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92" w:rsidRPr="00586037" w:rsidRDefault="009D5592" w:rsidP="00586037">
      <w:pPr>
        <w:pStyle w:val="Title"/>
        <w:rPr>
          <w:rFonts w:asciiTheme="minorHAnsi" w:eastAsiaTheme="minorHAnsi" w:hAnsiTheme="minorHAnsi" w:cstheme="minorHAnsi"/>
          <w:b w:val="0"/>
          <w:bCs w:val="0"/>
          <w:color w:val="000000" w:themeColor="text1"/>
          <w:spacing w:val="0"/>
          <w:sz w:val="36"/>
          <w:szCs w:val="36"/>
        </w:rPr>
      </w:pPr>
      <w:proofErr w:type="spellStart"/>
      <w:r w:rsidRPr="00586037">
        <w:rPr>
          <w:rFonts w:asciiTheme="minorHAnsi" w:eastAsiaTheme="minorHAnsi" w:hAnsiTheme="minorHAnsi" w:cstheme="minorHAnsi"/>
          <w:b w:val="0"/>
          <w:bCs w:val="0"/>
          <w:color w:val="000000" w:themeColor="text1"/>
          <w:spacing w:val="0"/>
          <w:sz w:val="36"/>
          <w:szCs w:val="36"/>
        </w:rPr>
        <w:t>Srishti</w:t>
      </w:r>
      <w:proofErr w:type="spellEnd"/>
      <w:r w:rsidRPr="00586037">
        <w:rPr>
          <w:rFonts w:asciiTheme="minorHAnsi" w:eastAsiaTheme="minorHAnsi" w:hAnsiTheme="minorHAnsi" w:cstheme="minorHAnsi"/>
          <w:b w:val="0"/>
          <w:bCs w:val="0"/>
          <w:color w:val="000000" w:themeColor="text1"/>
          <w:spacing w:val="0"/>
          <w:sz w:val="36"/>
          <w:szCs w:val="36"/>
        </w:rPr>
        <w:t xml:space="preserve"> Pathak</w:t>
      </w:r>
    </w:p>
    <w:p w:rsidR="009D5592" w:rsidRPr="00586037" w:rsidRDefault="00586037" w:rsidP="00586037">
      <w:pPr>
        <w:pStyle w:val="Title"/>
        <w:rPr>
          <w:rFonts w:asciiTheme="minorHAnsi" w:eastAsiaTheme="minorHAnsi" w:hAnsiTheme="minorHAnsi" w:cstheme="minorHAnsi"/>
          <w:b w:val="0"/>
          <w:bCs w:val="0"/>
          <w:color w:val="000000" w:themeColor="text1"/>
          <w:spacing w:val="0"/>
          <w:sz w:val="36"/>
          <w:szCs w:val="36"/>
        </w:rPr>
      </w:pPr>
      <w:r w:rsidRPr="00586037">
        <w:rPr>
          <w:rFonts w:asciiTheme="minorHAnsi" w:eastAsiaTheme="minorHAnsi" w:hAnsiTheme="minorHAnsi" w:cstheme="minorHAnsi"/>
          <w:b w:val="0"/>
          <w:bCs w:val="0"/>
          <w:color w:val="000000" w:themeColor="text1"/>
          <w:spacing w:val="0"/>
          <w:sz w:val="36"/>
          <w:szCs w:val="36"/>
        </w:rPr>
        <w:t xml:space="preserve">Senior </w:t>
      </w:r>
      <w:r w:rsidR="009D5592" w:rsidRPr="00586037">
        <w:rPr>
          <w:rFonts w:asciiTheme="minorHAnsi" w:eastAsiaTheme="minorHAnsi" w:hAnsiTheme="minorHAnsi" w:cstheme="minorHAnsi"/>
          <w:b w:val="0"/>
          <w:bCs w:val="0"/>
          <w:color w:val="000000" w:themeColor="text1"/>
          <w:spacing w:val="0"/>
          <w:sz w:val="36"/>
          <w:szCs w:val="36"/>
        </w:rPr>
        <w:t>Business Analyst</w:t>
      </w:r>
    </w:p>
    <w:p w:rsidR="009D5592" w:rsidRPr="00B226D5" w:rsidRDefault="009D5592" w:rsidP="00586037">
      <w:pPr>
        <w:pStyle w:val="Title"/>
        <w:rPr>
          <w:rFonts w:cstheme="majorHAnsi"/>
          <w:sz w:val="24"/>
          <w:szCs w:val="24"/>
        </w:rPr>
      </w:pPr>
      <w:r w:rsidRPr="00B226D5">
        <w:rPr>
          <w:rFonts w:asciiTheme="minorHAnsi" w:eastAsiaTheme="minorHAnsi" w:hAnsiTheme="minorHAnsi" w:cstheme="minorHAnsi"/>
          <w:bCs w:val="0"/>
          <w:color w:val="000000" w:themeColor="text1"/>
          <w:spacing w:val="0"/>
          <w:sz w:val="24"/>
          <w:szCs w:val="24"/>
        </w:rPr>
        <w:t>Email:</w:t>
      </w:r>
      <w:r w:rsidRPr="00B226D5">
        <w:rPr>
          <w:rFonts w:asciiTheme="minorHAnsi" w:eastAsiaTheme="minorHAnsi" w:hAnsiTheme="minorHAnsi" w:cstheme="minorHAnsi"/>
          <w:b w:val="0"/>
          <w:bCs w:val="0"/>
          <w:color w:val="000000" w:themeColor="text1"/>
          <w:spacing w:val="0"/>
          <w:sz w:val="24"/>
          <w:szCs w:val="24"/>
        </w:rPr>
        <w:t xml:space="preserve"> </w:t>
      </w:r>
      <w:hyperlink r:id="rId5" w:history="1">
        <w:r w:rsidR="00F2232B" w:rsidRPr="00E04482">
          <w:rPr>
            <w:rStyle w:val="Hyperlink"/>
            <w:rFonts w:asciiTheme="minorHAnsi" w:eastAsiaTheme="minorHAnsi" w:hAnsiTheme="minorHAnsi" w:cstheme="minorHAnsi"/>
            <w:b w:val="0"/>
            <w:bCs w:val="0"/>
            <w:spacing w:val="0"/>
            <w:sz w:val="24"/>
            <w:szCs w:val="24"/>
          </w:rPr>
          <w:t>srishtipa02@gmail.com</w:t>
        </w:r>
      </w:hyperlink>
      <w:r w:rsidR="00586037" w:rsidRPr="00B226D5">
        <w:rPr>
          <w:rFonts w:asciiTheme="minorHAnsi" w:eastAsiaTheme="minorHAnsi" w:hAnsiTheme="minorHAnsi" w:cstheme="minorHAnsi"/>
          <w:b w:val="0"/>
          <w:bCs w:val="0"/>
          <w:color w:val="000000" w:themeColor="text1"/>
          <w:spacing w:val="0"/>
          <w:sz w:val="24"/>
          <w:szCs w:val="24"/>
        </w:rPr>
        <w:t xml:space="preserve"> || </w:t>
      </w:r>
      <w:r w:rsidR="00586037" w:rsidRPr="00B226D5">
        <w:rPr>
          <w:rFonts w:asciiTheme="minorHAnsi" w:eastAsiaTheme="minorHAnsi" w:hAnsiTheme="minorHAnsi" w:cstheme="minorHAnsi"/>
          <w:bCs w:val="0"/>
          <w:color w:val="000000" w:themeColor="text1"/>
          <w:spacing w:val="0"/>
          <w:sz w:val="24"/>
          <w:szCs w:val="24"/>
        </w:rPr>
        <w:t>Ph</w:t>
      </w:r>
      <w:r w:rsidR="00B226D5" w:rsidRPr="00B226D5">
        <w:rPr>
          <w:rFonts w:asciiTheme="minorHAnsi" w:eastAsiaTheme="minorHAnsi" w:hAnsiTheme="minorHAnsi" w:cstheme="minorHAnsi"/>
          <w:bCs w:val="0"/>
          <w:color w:val="000000" w:themeColor="text1"/>
          <w:spacing w:val="0"/>
          <w:sz w:val="24"/>
          <w:szCs w:val="24"/>
        </w:rPr>
        <w:t>one</w:t>
      </w:r>
      <w:r w:rsidR="00586037" w:rsidRPr="00B226D5">
        <w:rPr>
          <w:rFonts w:asciiTheme="minorHAnsi" w:eastAsiaTheme="minorHAnsi" w:hAnsiTheme="minorHAnsi" w:cstheme="minorHAnsi"/>
          <w:bCs w:val="0"/>
          <w:color w:val="000000" w:themeColor="text1"/>
          <w:spacing w:val="0"/>
          <w:sz w:val="24"/>
          <w:szCs w:val="24"/>
        </w:rPr>
        <w:t xml:space="preserve"> </w:t>
      </w:r>
      <w:r w:rsidRPr="00B226D5">
        <w:rPr>
          <w:rFonts w:asciiTheme="minorHAnsi" w:eastAsiaTheme="minorHAnsi" w:hAnsiTheme="minorHAnsi" w:cstheme="minorHAnsi"/>
          <w:b w:val="0"/>
          <w:bCs w:val="0"/>
          <w:color w:val="000000" w:themeColor="text1"/>
          <w:spacing w:val="0"/>
          <w:sz w:val="24"/>
          <w:szCs w:val="24"/>
        </w:rPr>
        <w:t xml:space="preserve">: </w:t>
      </w:r>
      <w:r w:rsidR="001C0CD1" w:rsidRPr="00B226D5">
        <w:rPr>
          <w:rFonts w:asciiTheme="minorHAnsi" w:eastAsiaTheme="minorHAnsi" w:hAnsiTheme="minorHAnsi" w:cstheme="minorHAnsi"/>
          <w:b w:val="0"/>
          <w:bCs w:val="0"/>
          <w:color w:val="000000" w:themeColor="text1"/>
          <w:spacing w:val="0"/>
          <w:sz w:val="24"/>
          <w:szCs w:val="24"/>
        </w:rPr>
        <w:t>+1 317-735-6186</w:t>
      </w:r>
      <w:r w:rsidRPr="00B226D5">
        <w:rPr>
          <w:rFonts w:asciiTheme="minorHAnsi" w:eastAsiaTheme="minorHAnsi" w:hAnsiTheme="minorHAnsi" w:cstheme="minorHAnsi"/>
          <w:b w:val="0"/>
          <w:bCs w:val="0"/>
          <w:color w:val="000000" w:themeColor="text1"/>
          <w:spacing w:val="0"/>
          <w:sz w:val="24"/>
          <w:szCs w:val="24"/>
        </w:rPr>
        <w:t xml:space="preserve"> </w:t>
      </w:r>
      <w:dir w:val="ltr">
        <w:r w:rsidR="001C0CD1" w:rsidRPr="00B226D5">
          <w:rPr>
            <w:rFonts w:asciiTheme="minorHAnsi" w:eastAsiaTheme="minorHAnsi" w:hAnsiTheme="minorHAnsi" w:cstheme="minorHAnsi"/>
            <w:b w:val="0"/>
            <w:bCs w:val="0"/>
            <w:color w:val="000000" w:themeColor="text1"/>
            <w:spacing w:val="0"/>
            <w:sz w:val="24"/>
            <w:szCs w:val="24"/>
          </w:rPr>
          <w:t>‬</w:t>
        </w:r>
        <w:r w:rsidR="003B012B" w:rsidRPr="00B226D5">
          <w:rPr>
            <w:rFonts w:asciiTheme="minorHAnsi" w:eastAsiaTheme="minorHAnsi" w:hAnsiTheme="minorHAnsi" w:cstheme="minorHAnsi"/>
            <w:b w:val="0"/>
            <w:bCs w:val="0"/>
            <w:color w:val="000000" w:themeColor="text1"/>
            <w:spacing w:val="0"/>
            <w:sz w:val="24"/>
            <w:szCs w:val="24"/>
          </w:rPr>
          <w:t>‬</w:t>
        </w:r>
        <w:r w:rsidR="00725FC6" w:rsidRPr="00B226D5">
          <w:rPr>
            <w:rFonts w:asciiTheme="minorHAnsi" w:eastAsiaTheme="minorHAnsi" w:hAnsiTheme="minorHAnsi" w:cstheme="minorHAnsi"/>
            <w:b w:val="0"/>
            <w:bCs w:val="0"/>
            <w:color w:val="000000" w:themeColor="text1"/>
            <w:spacing w:val="0"/>
            <w:sz w:val="24"/>
            <w:szCs w:val="24"/>
          </w:rPr>
          <w:t>‬</w:t>
        </w:r>
        <w:r w:rsidR="00FF5D12" w:rsidRPr="00B226D5">
          <w:rPr>
            <w:rFonts w:asciiTheme="minorHAnsi" w:eastAsiaTheme="minorHAnsi" w:hAnsiTheme="minorHAnsi" w:cstheme="minorHAnsi"/>
            <w:b w:val="0"/>
            <w:bCs w:val="0"/>
            <w:color w:val="000000" w:themeColor="text1"/>
            <w:spacing w:val="0"/>
            <w:sz w:val="24"/>
            <w:szCs w:val="24"/>
          </w:rPr>
          <w:t>‬</w:t>
        </w:r>
        <w:r w:rsidR="0096606B" w:rsidRPr="00B226D5">
          <w:rPr>
            <w:rFonts w:asciiTheme="minorHAnsi" w:eastAsiaTheme="minorHAnsi" w:hAnsiTheme="minorHAnsi" w:cstheme="minorHAnsi"/>
            <w:b w:val="0"/>
            <w:bCs w:val="0"/>
            <w:color w:val="000000" w:themeColor="text1"/>
            <w:spacing w:val="0"/>
            <w:sz w:val="24"/>
            <w:szCs w:val="24"/>
          </w:rPr>
          <w:t>‬</w:t>
        </w:r>
        <w:r w:rsidR="00C21EFE" w:rsidRPr="00B226D5">
          <w:rPr>
            <w:rFonts w:asciiTheme="minorHAnsi" w:eastAsiaTheme="minorHAnsi" w:hAnsiTheme="minorHAnsi" w:cstheme="minorHAnsi"/>
            <w:b w:val="0"/>
            <w:bCs w:val="0"/>
            <w:color w:val="000000" w:themeColor="text1"/>
            <w:spacing w:val="0"/>
            <w:sz w:val="24"/>
            <w:szCs w:val="24"/>
          </w:rPr>
          <w:t>‬</w:t>
        </w:r>
        <w:r w:rsidR="00D136F5" w:rsidRPr="00B226D5">
          <w:rPr>
            <w:rFonts w:asciiTheme="minorHAnsi" w:eastAsiaTheme="minorHAnsi" w:hAnsiTheme="minorHAnsi" w:cstheme="minorHAnsi"/>
            <w:b w:val="0"/>
            <w:bCs w:val="0"/>
            <w:color w:val="000000" w:themeColor="text1"/>
            <w:spacing w:val="0"/>
            <w:sz w:val="24"/>
            <w:szCs w:val="24"/>
          </w:rPr>
          <w:t>‬</w:t>
        </w:r>
        <w:r w:rsidR="004C1329" w:rsidRPr="00B226D5">
          <w:rPr>
            <w:rFonts w:asciiTheme="minorHAnsi" w:eastAsiaTheme="minorHAnsi" w:hAnsiTheme="minorHAnsi" w:cstheme="minorHAnsi"/>
            <w:b w:val="0"/>
            <w:bCs w:val="0"/>
            <w:color w:val="000000" w:themeColor="text1"/>
            <w:spacing w:val="0"/>
            <w:sz w:val="24"/>
            <w:szCs w:val="24"/>
          </w:rPr>
          <w:t>‬</w:t>
        </w:r>
        <w:r w:rsidR="00B226D5">
          <w:rPr>
            <w:rFonts w:asciiTheme="minorHAnsi" w:eastAsiaTheme="minorHAnsi" w:hAnsiTheme="minorHAnsi" w:cstheme="minorHAnsi"/>
            <w:b w:val="0"/>
            <w:bCs w:val="0"/>
            <w:color w:val="000000" w:themeColor="text1"/>
            <w:spacing w:val="0"/>
            <w:sz w:val="24"/>
            <w:szCs w:val="24"/>
          </w:rPr>
          <w:t>||</w:t>
        </w:r>
        <w:r w:rsidR="00B226D5" w:rsidRPr="00B226D5">
          <w:rPr>
            <w:rFonts w:asciiTheme="minorHAnsi" w:eastAsiaTheme="minorHAnsi" w:hAnsiTheme="minorHAnsi" w:cstheme="minorHAnsi"/>
            <w:bCs w:val="0"/>
            <w:color w:val="000000" w:themeColor="text1"/>
            <w:spacing w:val="0"/>
            <w:sz w:val="24"/>
            <w:szCs w:val="24"/>
          </w:rPr>
          <w:t>H4-EAD</w:t>
        </w:r>
        <w:r w:rsidR="00586037" w:rsidRPr="00B226D5">
          <w:rPr>
            <w:rFonts w:cstheme="majorHAnsi"/>
            <w:sz w:val="24"/>
            <w:szCs w:val="24"/>
          </w:rPr>
          <w:br/>
        </w:r>
        <w:r w:rsidR="006F715A">
          <w:t>‬</w:t>
        </w:r>
        <w:r w:rsidR="008B4AE2">
          <w:t>‬</w:t>
        </w:r>
        <w:r w:rsidR="009156B6">
          <w:t>‬</w:t>
        </w:r>
        <w:r w:rsidR="005F3933">
          <w:t>‬</w:t>
        </w:r>
        <w:r w:rsidR="005B6546">
          <w:t>‬</w:t>
        </w:r>
        <w:r w:rsidR="005C3EA7">
          <w:t>‬</w:t>
        </w:r>
      </w:dir>
    </w:p>
    <w:p w:rsidR="0066754A" w:rsidRDefault="00586037" w:rsidP="0066754A">
      <w:pPr>
        <w:spacing w:after="0" w:line="240" w:lineRule="auto"/>
        <w:jc w:val="both"/>
        <w:rPr>
          <w:rFonts w:cstheme="minorHAnsi"/>
          <w:b/>
        </w:rPr>
      </w:pPr>
      <w:r>
        <w:rPr>
          <w:rFonts w:cstheme="minorHAnsi"/>
          <w:b/>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17780</wp:posOffset>
                </wp:positionV>
                <wp:extent cx="69342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934200" cy="285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AF7E06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4pt" to="5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" strokecolor="#5b9bd5 [3204]" strokeweight="1.5pt">
                <v:stroke joinstyle="miter"/>
              </v:line>
            </w:pict>
          </mc:Fallback>
        </mc:AlternateContent>
      </w:r>
    </w:p>
    <w:p w:rsidR="009D5592" w:rsidRPr="00DA1D3D" w:rsidRDefault="00DA1D3D" w:rsidP="0066754A">
      <w:pPr>
        <w:spacing w:after="0" w:line="240" w:lineRule="auto"/>
        <w:jc w:val="both"/>
        <w:rPr>
          <w:rFonts w:cstheme="minorHAnsi"/>
          <w:b/>
          <w:sz w:val="28"/>
          <w:szCs w:val="28"/>
        </w:rPr>
      </w:pPr>
      <w:r w:rsidRPr="00DA1D3D">
        <w:rPr>
          <w:rFonts w:cstheme="minorHAnsi"/>
          <w:b/>
          <w:sz w:val="28"/>
          <w:szCs w:val="28"/>
        </w:rPr>
        <w:t xml:space="preserve">PROFESSIONAL </w:t>
      </w:r>
      <w:r w:rsidR="009D5592" w:rsidRPr="00DA1D3D">
        <w:rPr>
          <w:rFonts w:cstheme="minorHAnsi"/>
          <w:b/>
          <w:sz w:val="28"/>
          <w:szCs w:val="28"/>
        </w:rPr>
        <w:t>SUMMARY:</w:t>
      </w:r>
    </w:p>
    <w:p w:rsidR="0066754A" w:rsidRPr="0066754A" w:rsidRDefault="0066754A" w:rsidP="0066754A">
      <w:pPr>
        <w:spacing w:after="0" w:line="240" w:lineRule="auto"/>
        <w:jc w:val="both"/>
        <w:rPr>
          <w:rFonts w:cstheme="minorHAnsi"/>
          <w:b/>
        </w:rPr>
      </w:pPr>
    </w:p>
    <w:p w:rsidR="00DA1D3D" w:rsidRPr="00DA1D3D" w:rsidRDefault="006E17B0"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Pr>
          <w:rFonts w:cstheme="minorHAnsi"/>
          <w:color w:val="000000" w:themeColor="text1"/>
        </w:rPr>
        <w:t xml:space="preserve">Business Analyst with 10 </w:t>
      </w:r>
      <w:r w:rsidR="00DA1D3D" w:rsidRPr="00DA1D3D">
        <w:rPr>
          <w:rFonts w:cstheme="minorHAnsi"/>
          <w:color w:val="000000" w:themeColor="text1"/>
        </w:rPr>
        <w:t xml:space="preserve">years of professional experience in SDLC, Business Analysis, and Financial Systems, specializing in Banking/Finance, Insurance (BFSI), Capital Markets, Trading, Equities, Fixed Income, and ERP implementations, focusing on implementation, design, analysis, and data modeling.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In-depth expertise in Software Development Life Cycle (SDLC), actively participating in requirement gathering, design, development, testing, and deployment phases to ensure end-to-end project delivery.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Skilled in eliciting and analyzing user requirements, translating business needs into Business Requirements Documents (BRD), Functional Requirements Documents (FRD), User Stories, Acceptance Criteria, Use Cases, Process Maps, Requirement Traceability, and Gherkin (Given-When-Then).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Strong domain knowledge in Banking and Payment Systems, including ACH, Wire Transfers, RTP, ISO 20022, SWIFT MT, loan servicing, credit </w:t>
      </w:r>
      <w:proofErr w:type="spellStart"/>
      <w:r w:rsidRPr="00DA1D3D">
        <w:rPr>
          <w:rFonts w:cstheme="minorHAnsi"/>
          <w:color w:val="000000" w:themeColor="text1"/>
        </w:rPr>
        <w:t>decisioning</w:t>
      </w:r>
      <w:proofErr w:type="spellEnd"/>
      <w:r w:rsidRPr="00DA1D3D">
        <w:rPr>
          <w:rFonts w:cstheme="minorHAnsi"/>
          <w:color w:val="000000" w:themeColor="text1"/>
        </w:rPr>
        <w:t xml:space="preserve">, and transaction processing, coupled with SQL-based data analysis to provide actionable business insights.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Experienced in </w:t>
      </w:r>
      <w:proofErr w:type="spellStart"/>
      <w:r w:rsidRPr="00DA1D3D">
        <w:rPr>
          <w:rFonts w:cstheme="minorHAnsi"/>
          <w:color w:val="000000" w:themeColor="text1"/>
        </w:rPr>
        <w:t>Actimize</w:t>
      </w:r>
      <w:proofErr w:type="spellEnd"/>
      <w:r w:rsidRPr="00DA1D3D">
        <w:rPr>
          <w:rFonts w:cstheme="minorHAnsi"/>
          <w:color w:val="000000" w:themeColor="text1"/>
        </w:rPr>
        <w:t xml:space="preserve"> for AML, Fraud, and Financial Crime compliance, including transaction monitoring, customer risk scoring, alert creation, sanctions screening (OFAC, FATF, </w:t>
      </w:r>
      <w:proofErr w:type="spellStart"/>
      <w:r w:rsidRPr="00DA1D3D">
        <w:rPr>
          <w:rFonts w:cstheme="minorHAnsi"/>
          <w:color w:val="000000" w:themeColor="text1"/>
        </w:rPr>
        <w:t>FinCEN</w:t>
      </w:r>
      <w:proofErr w:type="spellEnd"/>
      <w:r w:rsidRPr="00DA1D3D">
        <w:rPr>
          <w:rFonts w:cstheme="minorHAnsi"/>
          <w:color w:val="000000" w:themeColor="text1"/>
        </w:rPr>
        <w:t xml:space="preserve">), and KYC/CDD upgrades.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Supported insurance and ERP system deployments, including Guidewire (</w:t>
      </w:r>
      <w:proofErr w:type="spellStart"/>
      <w:r w:rsidRPr="00DA1D3D">
        <w:rPr>
          <w:rFonts w:cstheme="minorHAnsi"/>
          <w:color w:val="000000" w:themeColor="text1"/>
        </w:rPr>
        <w:t>PolicyCenter</w:t>
      </w:r>
      <w:proofErr w:type="spellEnd"/>
      <w:r w:rsidRPr="00DA1D3D">
        <w:rPr>
          <w:rFonts w:cstheme="minorHAnsi"/>
          <w:color w:val="000000" w:themeColor="text1"/>
        </w:rPr>
        <w:t xml:space="preserve">, </w:t>
      </w:r>
      <w:proofErr w:type="spellStart"/>
      <w:r w:rsidRPr="00DA1D3D">
        <w:rPr>
          <w:rFonts w:cstheme="minorHAnsi"/>
          <w:color w:val="000000" w:themeColor="text1"/>
        </w:rPr>
        <w:t>BillingCenter</w:t>
      </w:r>
      <w:proofErr w:type="spellEnd"/>
      <w:r w:rsidRPr="00DA1D3D">
        <w:rPr>
          <w:rFonts w:cstheme="minorHAnsi"/>
          <w:color w:val="000000" w:themeColor="text1"/>
        </w:rPr>
        <w:t xml:space="preserve">, </w:t>
      </w:r>
      <w:proofErr w:type="spellStart"/>
      <w:r w:rsidRPr="00DA1D3D">
        <w:rPr>
          <w:rFonts w:cstheme="minorHAnsi"/>
          <w:color w:val="000000" w:themeColor="text1"/>
        </w:rPr>
        <w:t>ClaimCenter</w:t>
      </w:r>
      <w:proofErr w:type="spellEnd"/>
      <w:r w:rsidRPr="00DA1D3D">
        <w:rPr>
          <w:rFonts w:cstheme="minorHAnsi"/>
          <w:color w:val="000000" w:themeColor="text1"/>
        </w:rPr>
        <w:t xml:space="preserve">) and Finance/Accounting/Procurement modules, handling UAT, data mapping, business rules, and process validation.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Collaborated with data science and engineering teams to define business requirements for AI/ML models used in fraud detection, credit risk assessment, and transaction monitoring.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Knowledgeable in Capital Markets operations and regulatory reporting, including Fixed Income, Portfolio Management, Corporate Actions, MiFID II, EMIR, Dodd-Frank, Basel III, IFRS 9, and SOX, translating complex requirements into system rules, reports, and workflows.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Partnered with development and compliance teams to convert business requirements into technical specifications, service contracts, API definitions, and assisted in defect triage and end-to-end system functionality validation.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Proficient in data analytics and visualization, using SQL, MySQL, and Power BI to create dashboards, KPI reports, and financial workflow insights to drive data-informed business decisions.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Hands-on experience in conducting Feasibility Studies, Gap Analysis, UAT, and Design Walkthroughs with designers, developers, and management teams to ensure solution alignment with business objectives.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Experienced in facilitating JAD (Joint Application Design) sessions, maintaining Test Matrices and Requirements Traceability Matrices to ensure comprehensive requirement coverage and quality assurance.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Skilled in visual business modeling using MS Visio, Rational Rose, and UML tools, creating Data Flow Diagrams (DFD), Use Cases, and Activity Diagrams for effective system documentation.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Strong experience in SQL data extraction and analysis to support business insights, reporting, and reconciliation tasks.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Documented and optimized end-to-end billing and invoicing workflows, including invoice generation, posting, adjustments, credits, and reconciliation across ERP financial modules.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 xml:space="preserve">Deep understanding of contract-driven pricing logic, effective-date rules, revenue calculations, and financial posting flows within ERP and downstream reporting systems. </w:t>
      </w:r>
    </w:p>
    <w:p w:rsidR="00DA1D3D" w:rsidRPr="00DA1D3D" w:rsidRDefault="00DA1D3D" w:rsidP="00DA1D3D">
      <w:pPr>
        <w:pStyle w:val="ListParagraph"/>
        <w:numPr>
          <w:ilvl w:val="0"/>
          <w:numId w:val="9"/>
        </w:numPr>
        <w:shd w:val="clear" w:color="auto" w:fill="FFFFFF" w:themeFill="background1"/>
        <w:spacing w:after="0" w:line="240" w:lineRule="auto"/>
        <w:ind w:right="-30"/>
        <w:jc w:val="both"/>
        <w:rPr>
          <w:rFonts w:cstheme="minorHAnsi"/>
          <w:color w:val="000000" w:themeColor="text1"/>
        </w:rPr>
      </w:pPr>
      <w:r w:rsidRPr="00DA1D3D">
        <w:rPr>
          <w:rFonts w:cstheme="minorHAnsi"/>
          <w:color w:val="000000" w:themeColor="text1"/>
        </w:rPr>
        <w:t>Hands-on support for ERP finance workflows, validating billing outputs using SQL and Excel tie-outs, ensuring accuracy and reconciliation between operational systems and the general ledger.</w:t>
      </w:r>
    </w:p>
    <w:p w:rsidR="009D5592" w:rsidRPr="0066754A" w:rsidRDefault="009D5592" w:rsidP="00456210">
      <w:pPr>
        <w:pStyle w:val="ListParagraph"/>
        <w:spacing w:after="0" w:line="240" w:lineRule="auto"/>
        <w:ind w:left="360"/>
        <w:jc w:val="both"/>
        <w:rPr>
          <w:rFonts w:cstheme="minorHAnsi"/>
        </w:rPr>
      </w:pPr>
    </w:p>
    <w:p w:rsidR="00586037" w:rsidRPr="00586037" w:rsidRDefault="003711CC" w:rsidP="00586037">
      <w:pPr>
        <w:tabs>
          <w:tab w:val="left" w:pos="2220"/>
          <w:tab w:val="left" w:pos="2475"/>
        </w:tabs>
        <w:spacing w:after="0" w:line="240" w:lineRule="auto"/>
        <w:jc w:val="both"/>
        <w:rPr>
          <w:rFonts w:cstheme="minorHAnsi"/>
          <w:b/>
          <w:bCs/>
        </w:rPr>
      </w:pPr>
      <w:r>
        <w:rPr>
          <w:rFonts w:cstheme="minorHAnsi"/>
          <w:b/>
          <w:bCs/>
        </w:rPr>
        <w:t>TECHNICAL</w:t>
      </w:r>
      <w:r w:rsidR="00586037">
        <w:rPr>
          <w:rFonts w:cstheme="minorHAnsi"/>
          <w:b/>
          <w:bCs/>
        </w:rPr>
        <w:t xml:space="preserve"> DOMAIN</w:t>
      </w:r>
      <w:r>
        <w:rPr>
          <w:rFonts w:cstheme="minorHAnsi"/>
          <w:b/>
          <w:bCs/>
        </w:rPr>
        <w:t xml:space="preserve"> </w:t>
      </w:r>
      <w:r w:rsidR="009D5592" w:rsidRPr="0066754A">
        <w:rPr>
          <w:rFonts w:cstheme="minorHAnsi"/>
          <w:b/>
          <w:bCs/>
        </w:rPr>
        <w:t>SKILLS:</w:t>
      </w:r>
    </w:p>
    <w:tbl>
      <w:tblPr>
        <w:tblStyle w:val="TableGrid"/>
        <w:tblW w:w="11272" w:type="dxa"/>
        <w:tblInd w:w="-5" w:type="dxa"/>
        <w:tblLook w:val="04A0" w:firstRow="1" w:lastRow="0" w:firstColumn="1" w:lastColumn="0" w:noHBand="0" w:noVBand="1"/>
      </w:tblPr>
      <w:tblGrid>
        <w:gridCol w:w="3059"/>
        <w:gridCol w:w="8213"/>
      </w:tblGrid>
      <w:tr w:rsidR="00586037" w:rsidRPr="00B83019" w:rsidTr="00586037">
        <w:trPr>
          <w:trHeight w:val="486"/>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lastRenderedPageBreak/>
              <w:t>Business</w:t>
            </w:r>
            <w:r>
              <w:rPr>
                <w:rFonts w:asciiTheme="majorHAnsi" w:hAnsiTheme="majorHAnsi" w:cstheme="majorHAnsi"/>
                <w:b/>
                <w:bCs/>
                <w:color w:val="000000" w:themeColor="text1"/>
              </w:rPr>
              <w:t xml:space="preserve"> </w:t>
            </w:r>
            <w:r w:rsidRPr="00B83019">
              <w:rPr>
                <w:rFonts w:asciiTheme="majorHAnsi" w:hAnsiTheme="majorHAnsi" w:cstheme="majorHAnsi"/>
                <w:b/>
                <w:bCs/>
                <w:color w:val="000000" w:themeColor="text1"/>
              </w:rPr>
              <w:t>Analysis &amp; Documentation</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BRD, FRD/SRS, Use Case Documentation, Process Flow Diagrams, Gap Anal</w:t>
            </w:r>
            <w:r>
              <w:rPr>
                <w:rFonts w:asciiTheme="majorHAnsi" w:hAnsiTheme="majorHAnsi" w:cstheme="majorHAnsi"/>
                <w:color w:val="000000" w:themeColor="text1"/>
              </w:rPr>
              <w:t xml:space="preserve">ysis, SWOT Analysis, BPMN, WMS, UML, ERP, </w:t>
            </w:r>
            <w:r w:rsidRPr="00B83019">
              <w:rPr>
                <w:rFonts w:asciiTheme="majorHAnsi" w:hAnsiTheme="majorHAnsi" w:cstheme="majorHAnsi"/>
                <w:color w:val="000000" w:themeColor="text1"/>
              </w:rPr>
              <w:t>Traceability Matrix, HLDD,</w:t>
            </w:r>
            <w:r>
              <w:rPr>
                <w:rFonts w:asciiTheme="majorHAnsi" w:hAnsiTheme="majorHAnsi" w:cstheme="majorHAnsi"/>
                <w:color w:val="000000" w:themeColor="text1"/>
              </w:rPr>
              <w:t xml:space="preserve"> CRM,</w:t>
            </w:r>
            <w:r w:rsidRPr="00B83019">
              <w:rPr>
                <w:rFonts w:asciiTheme="majorHAnsi" w:hAnsiTheme="majorHAnsi" w:cstheme="majorHAnsi"/>
                <w:color w:val="000000" w:themeColor="text1"/>
              </w:rPr>
              <w:t xml:space="preserve"> Data Mapping &amp; Reporting Mockups</w:t>
            </w:r>
          </w:p>
        </w:tc>
      </w:tr>
      <w:tr w:rsidR="00586037" w:rsidRPr="00B83019" w:rsidTr="00586037">
        <w:trPr>
          <w:trHeight w:val="507"/>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Tools &amp; Technologies</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MS Visio, Rational Rose, Draw.io,</w:t>
            </w:r>
            <w:r>
              <w:rPr>
                <w:rFonts w:asciiTheme="majorHAnsi" w:hAnsiTheme="majorHAnsi" w:cstheme="majorHAnsi"/>
                <w:color w:val="000000" w:themeColor="text1"/>
              </w:rPr>
              <w:t xml:space="preserve"> MS 365, MS Project, Jira, SAP, GEN AI, Java Script,  .NET, C#, Python, </w:t>
            </w:r>
            <w:r w:rsidRPr="00B83019">
              <w:rPr>
                <w:rFonts w:asciiTheme="majorHAnsi" w:hAnsiTheme="majorHAnsi" w:cstheme="majorHAnsi"/>
                <w:color w:val="000000" w:themeColor="text1"/>
              </w:rPr>
              <w:t>HP ALM (Quality Center),</w:t>
            </w:r>
            <w:r>
              <w:rPr>
                <w:rFonts w:asciiTheme="majorHAnsi" w:hAnsiTheme="majorHAnsi" w:cstheme="majorHAnsi"/>
                <w:color w:val="000000" w:themeColor="text1"/>
              </w:rPr>
              <w:t xml:space="preserve"> AI/ML,</w:t>
            </w:r>
            <w:r w:rsidRPr="00B83019">
              <w:rPr>
                <w:rFonts w:asciiTheme="majorHAnsi" w:hAnsiTheme="majorHAnsi" w:cstheme="majorHAnsi"/>
                <w:color w:val="000000" w:themeColor="text1"/>
              </w:rPr>
              <w:t xml:space="preserve"> SharePoint Database &amp; Query Languages: SQL, Oracle, MS Access</w:t>
            </w:r>
          </w:p>
        </w:tc>
      </w:tr>
      <w:tr w:rsidR="00586037" w:rsidRPr="00B83019" w:rsidTr="00586037">
        <w:trPr>
          <w:trHeight w:val="395"/>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ETL &amp; Data Analysis</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Excel (Advanced: Macros, PivotTables, VLOOKUP), SQL Developer</w:t>
            </w:r>
          </w:p>
        </w:tc>
      </w:tr>
      <w:tr w:rsidR="00586037" w:rsidRPr="00B83019" w:rsidTr="00586037">
        <w:trPr>
          <w:trHeight w:val="397"/>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Testing Tools</w:t>
            </w:r>
          </w:p>
        </w:tc>
        <w:tc>
          <w:tcPr>
            <w:tcW w:w="8213" w:type="dxa"/>
          </w:tcPr>
          <w:p w:rsidR="00586037" w:rsidRPr="00B83019" w:rsidRDefault="00586037" w:rsidP="003626A7">
            <w:pPr>
              <w:pStyle w:val="NoSpacing"/>
              <w:rPr>
                <w:rFonts w:asciiTheme="majorHAnsi" w:hAnsiTheme="majorHAnsi" w:cstheme="majorHAnsi"/>
                <w:color w:val="000000" w:themeColor="text1"/>
              </w:rPr>
            </w:pPr>
            <w:r w:rsidRPr="00B83019">
              <w:rPr>
                <w:rFonts w:asciiTheme="majorHAnsi" w:hAnsiTheme="majorHAnsi" w:cstheme="majorHAnsi"/>
                <w:color w:val="000000" w:themeColor="text1"/>
              </w:rPr>
              <w:t>HP Quality Center, UAT Planning, Manual Testing</w:t>
            </w:r>
          </w:p>
        </w:tc>
      </w:tr>
      <w:tr w:rsidR="00586037" w:rsidRPr="00B83019" w:rsidTr="00586037">
        <w:trPr>
          <w:trHeight w:val="488"/>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Data Management</w:t>
            </w:r>
          </w:p>
        </w:tc>
        <w:tc>
          <w:tcPr>
            <w:tcW w:w="8213" w:type="dxa"/>
          </w:tcPr>
          <w:p w:rsidR="00586037" w:rsidRPr="00B83019" w:rsidRDefault="00586037" w:rsidP="003626A7">
            <w:pPr>
              <w:pStyle w:val="NoSpacing"/>
              <w:rPr>
                <w:rFonts w:asciiTheme="majorHAnsi" w:hAnsiTheme="majorHAnsi" w:cstheme="majorHAnsi"/>
                <w:color w:val="000000" w:themeColor="text1"/>
              </w:rPr>
            </w:pPr>
            <w:r w:rsidRPr="00B83019">
              <w:rPr>
                <w:rFonts w:asciiTheme="majorHAnsi" w:hAnsiTheme="majorHAnsi" w:cstheme="majorHAnsi"/>
                <w:color w:val="000000" w:themeColor="text1"/>
              </w:rPr>
              <w:t>Data Flow Modeling, Data Mapping, Data Cleansing</w:t>
            </w:r>
          </w:p>
          <w:p w:rsidR="00586037" w:rsidRPr="00B83019" w:rsidRDefault="00586037" w:rsidP="003626A7">
            <w:pPr>
              <w:pStyle w:val="NoSpacing"/>
              <w:rPr>
                <w:rFonts w:asciiTheme="majorHAnsi" w:hAnsiTheme="majorHAnsi" w:cstheme="majorHAnsi"/>
                <w:b/>
                <w:bCs/>
                <w:color w:val="000000" w:themeColor="text1"/>
              </w:rPr>
            </w:pPr>
          </w:p>
        </w:tc>
      </w:tr>
      <w:tr w:rsidR="00586037" w:rsidRPr="00B83019" w:rsidTr="00586037">
        <w:trPr>
          <w:trHeight w:val="502"/>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Version Control &amp; Collaboration</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Confluence, SharePoint, Rational Requisite</w:t>
            </w:r>
            <w:r>
              <w:rPr>
                <w:rFonts w:asciiTheme="majorHAnsi" w:hAnsiTheme="majorHAnsi" w:cstheme="majorHAnsi"/>
                <w:color w:val="000000" w:themeColor="text1"/>
              </w:rPr>
              <w:t xml:space="preserve"> </w:t>
            </w:r>
            <w:r w:rsidRPr="00B83019">
              <w:rPr>
                <w:rFonts w:asciiTheme="majorHAnsi" w:hAnsiTheme="majorHAnsi" w:cstheme="majorHAnsi"/>
                <w:color w:val="000000" w:themeColor="text1"/>
              </w:rPr>
              <w:t>Pro</w:t>
            </w:r>
          </w:p>
        </w:tc>
      </w:tr>
      <w:tr w:rsidR="00586037" w:rsidRPr="00B83019" w:rsidTr="00586037">
        <w:trPr>
          <w:trHeight w:val="488"/>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Methodologies</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 xml:space="preserve">Waterfall, Agile (Scrum, Kanban), RAD, JAD/JRP Sessions, SDLC &amp; STLC, </w:t>
            </w:r>
            <w:r>
              <w:rPr>
                <w:rFonts w:asciiTheme="majorHAnsi" w:hAnsiTheme="majorHAnsi" w:cstheme="majorHAnsi"/>
                <w:color w:val="000000" w:themeColor="text1"/>
              </w:rPr>
              <w:t xml:space="preserve">ITSM, CSM, </w:t>
            </w:r>
            <w:r w:rsidRPr="00B83019">
              <w:rPr>
                <w:rFonts w:asciiTheme="majorHAnsi" w:hAnsiTheme="majorHAnsi" w:cstheme="majorHAnsi"/>
                <w:color w:val="000000" w:themeColor="text1"/>
              </w:rPr>
              <w:t>Agile Tools for Requirement &amp; Task Management</w:t>
            </w:r>
          </w:p>
        </w:tc>
      </w:tr>
      <w:tr w:rsidR="00586037" w:rsidRPr="00B83019" w:rsidTr="00586037">
        <w:trPr>
          <w:trHeight w:val="251"/>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rPr>
              <w:t xml:space="preserve">Payments &amp; Banking                                             </w:t>
            </w:r>
          </w:p>
        </w:tc>
        <w:tc>
          <w:tcPr>
            <w:tcW w:w="8213" w:type="dxa"/>
          </w:tcPr>
          <w:p w:rsidR="00586037" w:rsidRPr="00B83019" w:rsidRDefault="00586037" w:rsidP="003626A7">
            <w:pPr>
              <w:pStyle w:val="NoSpacing"/>
              <w:rPr>
                <w:rFonts w:asciiTheme="majorHAnsi" w:hAnsiTheme="majorHAnsi" w:cstheme="majorHAnsi"/>
                <w:color w:val="000000" w:themeColor="text1"/>
              </w:rPr>
            </w:pPr>
            <w:r w:rsidRPr="00B83019">
              <w:rPr>
                <w:rFonts w:asciiTheme="majorHAnsi" w:hAnsiTheme="majorHAnsi" w:cstheme="majorHAnsi"/>
              </w:rPr>
              <w:t>SWIFT, SEPA, ACH, Wire Transfers, ISO 20022, RTP, Card Networks</w:t>
            </w:r>
          </w:p>
        </w:tc>
      </w:tr>
      <w:tr w:rsidR="00586037" w:rsidRPr="00B83019" w:rsidTr="00586037">
        <w:trPr>
          <w:trHeight w:val="488"/>
        </w:trPr>
        <w:tc>
          <w:tcPr>
            <w:tcW w:w="3059"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b/>
                <w:bCs/>
                <w:color w:val="000000" w:themeColor="text1"/>
              </w:rPr>
              <w:t>Soft Skills</w:t>
            </w:r>
          </w:p>
        </w:tc>
        <w:tc>
          <w:tcPr>
            <w:tcW w:w="8213" w:type="dxa"/>
          </w:tcPr>
          <w:p w:rsidR="00586037" w:rsidRPr="00B83019" w:rsidRDefault="00586037" w:rsidP="003626A7">
            <w:pPr>
              <w:pStyle w:val="NoSpacing"/>
              <w:rPr>
                <w:rFonts w:asciiTheme="majorHAnsi" w:hAnsiTheme="majorHAnsi" w:cstheme="majorHAnsi"/>
                <w:b/>
                <w:bCs/>
                <w:color w:val="000000" w:themeColor="text1"/>
              </w:rPr>
            </w:pPr>
            <w:r w:rsidRPr="00B83019">
              <w:rPr>
                <w:rFonts w:asciiTheme="majorHAnsi" w:hAnsiTheme="majorHAnsi" w:cstheme="majorHAnsi"/>
                <w:color w:val="000000" w:themeColor="text1"/>
              </w:rPr>
              <w:t>Stakeholder Management, Cross-functional Team Collaboration, Business-IT Liaison, Client-facing Communication, Documentation &amp; Presentation.</w:t>
            </w:r>
          </w:p>
        </w:tc>
      </w:tr>
    </w:tbl>
    <w:p w:rsidR="009D5592" w:rsidRPr="0066754A" w:rsidRDefault="009D5592" w:rsidP="0066754A">
      <w:pPr>
        <w:tabs>
          <w:tab w:val="left" w:pos="2220"/>
          <w:tab w:val="left" w:pos="2475"/>
        </w:tabs>
        <w:spacing w:after="0" w:line="240" w:lineRule="auto"/>
        <w:jc w:val="both"/>
        <w:rPr>
          <w:rFonts w:cstheme="minorHAnsi"/>
          <w:b/>
          <w:bCs/>
        </w:rPr>
      </w:pPr>
    </w:p>
    <w:p w:rsidR="0066754A" w:rsidRDefault="0066754A" w:rsidP="0066754A">
      <w:pPr>
        <w:spacing w:after="0" w:line="240" w:lineRule="auto"/>
        <w:jc w:val="both"/>
        <w:rPr>
          <w:rFonts w:cstheme="minorHAnsi"/>
          <w:b/>
          <w:bCs/>
        </w:rPr>
      </w:pPr>
    </w:p>
    <w:p w:rsidR="009D5592" w:rsidRPr="0066754A" w:rsidRDefault="009D5592" w:rsidP="0066754A">
      <w:pPr>
        <w:spacing w:after="0" w:line="240" w:lineRule="auto"/>
        <w:jc w:val="both"/>
        <w:rPr>
          <w:rFonts w:cstheme="minorHAnsi"/>
          <w:b/>
          <w:bCs/>
        </w:rPr>
      </w:pPr>
      <w:r w:rsidRPr="0066754A">
        <w:rPr>
          <w:rFonts w:cstheme="minorHAnsi"/>
          <w:b/>
          <w:bCs/>
        </w:rPr>
        <w:t>WORK EXPERIENCE:</w:t>
      </w:r>
    </w:p>
    <w:p w:rsidR="009D5592" w:rsidRPr="0066754A" w:rsidRDefault="009D5592" w:rsidP="0066754A">
      <w:pPr>
        <w:spacing w:after="0" w:line="240" w:lineRule="auto"/>
        <w:jc w:val="both"/>
        <w:rPr>
          <w:rFonts w:cstheme="minorHAnsi"/>
          <w:b/>
          <w:bCs/>
        </w:rPr>
      </w:pPr>
    </w:p>
    <w:p w:rsidR="009D5592" w:rsidRPr="0066754A" w:rsidRDefault="00486F15" w:rsidP="0066754A">
      <w:pPr>
        <w:spacing w:after="0" w:line="240" w:lineRule="auto"/>
        <w:jc w:val="both"/>
        <w:rPr>
          <w:rFonts w:cstheme="minorHAnsi"/>
          <w:b/>
          <w:bCs/>
        </w:rPr>
      </w:pPr>
      <w:r w:rsidRPr="0066754A">
        <w:rPr>
          <w:rFonts w:cstheme="minorHAnsi"/>
          <w:b/>
          <w:bCs/>
        </w:rPr>
        <w:t>Old National Bank</w:t>
      </w:r>
      <w:r w:rsidR="00586037">
        <w:rPr>
          <w:rFonts w:cstheme="minorHAnsi"/>
          <w:b/>
          <w:bCs/>
        </w:rPr>
        <w:t>--</w:t>
      </w:r>
      <w:r w:rsidR="009D5592" w:rsidRPr="0066754A">
        <w:rPr>
          <w:rFonts w:cstheme="minorHAnsi"/>
          <w:b/>
          <w:bCs/>
        </w:rPr>
        <w:t xml:space="preserve"> </w:t>
      </w:r>
      <w:r w:rsidRPr="0066754A">
        <w:rPr>
          <w:rFonts w:cstheme="minorHAnsi"/>
          <w:b/>
          <w:bCs/>
        </w:rPr>
        <w:t>Evansville, IN</w:t>
      </w:r>
      <w:r w:rsidR="009D5592" w:rsidRPr="0066754A">
        <w:rPr>
          <w:rFonts w:cstheme="minorHAnsi"/>
          <w:b/>
          <w:bCs/>
        </w:rPr>
        <w:tab/>
      </w:r>
      <w:r w:rsidR="009D5592" w:rsidRPr="0066754A">
        <w:rPr>
          <w:rFonts w:cstheme="minorHAnsi"/>
          <w:b/>
          <w:bCs/>
        </w:rPr>
        <w:tab/>
      </w:r>
      <w:r w:rsidR="009D5592" w:rsidRPr="0066754A">
        <w:rPr>
          <w:rFonts w:cstheme="minorHAnsi"/>
          <w:b/>
          <w:bCs/>
        </w:rPr>
        <w:tab/>
      </w:r>
      <w:r w:rsidR="009D5592" w:rsidRPr="0066754A">
        <w:rPr>
          <w:rFonts w:cstheme="minorHAnsi"/>
          <w:b/>
          <w:bCs/>
        </w:rPr>
        <w:tab/>
      </w:r>
      <w:r w:rsidR="009D5592" w:rsidRPr="0066754A">
        <w:rPr>
          <w:rFonts w:cstheme="minorHAnsi"/>
          <w:b/>
          <w:bCs/>
        </w:rPr>
        <w:tab/>
        <w:t xml:space="preserve">    </w:t>
      </w:r>
      <w:r w:rsidR="009F3999" w:rsidRPr="0066754A">
        <w:rPr>
          <w:rFonts w:cstheme="minorHAnsi"/>
          <w:b/>
          <w:bCs/>
        </w:rPr>
        <w:t xml:space="preserve">  </w:t>
      </w:r>
      <w:r w:rsidR="0066754A">
        <w:rPr>
          <w:rFonts w:cstheme="minorHAnsi"/>
          <w:b/>
          <w:bCs/>
        </w:rPr>
        <w:t xml:space="preserve">     </w:t>
      </w:r>
      <w:r w:rsidR="00FF5D12">
        <w:rPr>
          <w:rFonts w:cstheme="minorHAnsi"/>
          <w:b/>
          <w:bCs/>
        </w:rPr>
        <w:t xml:space="preserve">                            December 2024</w:t>
      </w:r>
      <w:r w:rsidR="009D5592" w:rsidRPr="0066754A">
        <w:rPr>
          <w:rFonts w:cstheme="minorHAnsi"/>
          <w:b/>
          <w:bCs/>
        </w:rPr>
        <w:t xml:space="preserve"> – Till Date</w:t>
      </w:r>
    </w:p>
    <w:p w:rsidR="009D5592" w:rsidRPr="0066754A" w:rsidRDefault="00586037" w:rsidP="0066754A">
      <w:pPr>
        <w:spacing w:after="0" w:line="240" w:lineRule="auto"/>
        <w:jc w:val="both"/>
        <w:rPr>
          <w:rFonts w:cstheme="minorHAnsi"/>
          <w:b/>
          <w:bCs/>
        </w:rPr>
      </w:pPr>
      <w:r>
        <w:rPr>
          <w:rFonts w:cstheme="minorHAnsi"/>
          <w:b/>
          <w:bCs/>
        </w:rPr>
        <w:t>Senior</w:t>
      </w:r>
      <w:r w:rsidR="009D5592" w:rsidRPr="0066754A">
        <w:rPr>
          <w:rFonts w:cstheme="minorHAnsi"/>
          <w:b/>
          <w:bCs/>
        </w:rPr>
        <w:t xml:space="preserve"> Business Analyst</w:t>
      </w:r>
    </w:p>
    <w:p w:rsidR="009F3999" w:rsidRPr="00CD1359" w:rsidRDefault="009F3999" w:rsidP="00CD1359">
      <w:pPr>
        <w:spacing w:after="0" w:line="276" w:lineRule="auto"/>
        <w:ind w:left="360"/>
        <w:jc w:val="both"/>
        <w:rPr>
          <w:rFonts w:cstheme="minorHAnsi"/>
        </w:rPr>
      </w:pPr>
    </w:p>
    <w:p w:rsidR="00DA1D3D" w:rsidRDefault="00DA1D3D" w:rsidP="00CD1359">
      <w:pPr>
        <w:numPr>
          <w:ilvl w:val="0"/>
          <w:numId w:val="6"/>
        </w:numPr>
        <w:spacing w:after="0" w:line="276" w:lineRule="auto"/>
        <w:jc w:val="both"/>
        <w:rPr>
          <w:rFonts w:cstheme="minorHAnsi"/>
        </w:rPr>
      </w:pPr>
      <w:r w:rsidRPr="00DA1D3D">
        <w:rPr>
          <w:rFonts w:cstheme="minorHAnsi"/>
        </w:rPr>
        <w:t>Led end-to-end business analysis across the SDLC, collecting, evaluating, and documenting BRDs, FRDs, FSDs, use cases, user stories target operating models (TOM), test plans and acceptance criteria utilizing Agile Scrum and Waterfall processes to ensure banking and regulatory compliance.</w:t>
      </w:r>
    </w:p>
    <w:p w:rsidR="00441452" w:rsidRDefault="00441452" w:rsidP="00441452">
      <w:pPr>
        <w:numPr>
          <w:ilvl w:val="0"/>
          <w:numId w:val="6"/>
        </w:numPr>
        <w:spacing w:after="0" w:line="276" w:lineRule="auto"/>
        <w:jc w:val="both"/>
        <w:rPr>
          <w:rFonts w:cstheme="minorHAnsi"/>
        </w:rPr>
      </w:pPr>
      <w:r w:rsidRPr="00441452">
        <w:rPr>
          <w:rFonts w:cstheme="minorHAnsi"/>
        </w:rPr>
        <w:t>Loan IQ, FLEXCUBE, Retail Banking, Corporate Loans, Trade Finance, Payments, Deposits, GL connectivity, and digital mortgage platforms (borrower portals, automated underwriting, e-signatures) were among the solutions delivered and documented business requirements for commercial lending and corporate banking initiatives, supporting technology and process transformation programs.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Analyzed and interpreted commercial leasing agreements to support accurate rent calculations, billing validation, and contract compliance.</w:t>
      </w:r>
    </w:p>
    <w:p w:rsidR="005C3EA7" w:rsidRPr="005C3EA7" w:rsidRDefault="005C3EA7" w:rsidP="005C3EA7">
      <w:pPr>
        <w:numPr>
          <w:ilvl w:val="0"/>
          <w:numId w:val="6"/>
        </w:numPr>
        <w:spacing w:after="0" w:line="276" w:lineRule="auto"/>
        <w:jc w:val="both"/>
        <w:rPr>
          <w:rFonts w:cstheme="minorHAnsi"/>
        </w:rPr>
      </w:pPr>
      <w:r w:rsidRPr="005C3EA7">
        <w:rPr>
          <w:rFonts w:cstheme="minorHAnsi"/>
        </w:rPr>
        <w:t>Performed rent reconciliation by reviewing lease terms, billing statements, and payment records to ensure accuracy and resolve discrepancies.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Supported lease termination processing by validating contract terms, ensuring proper financial adjustments, and coordinating with stakeholders for closure activities.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Assisted with CPI (Consumer Price Index) adjustments, applying escalation clauses from lease agreements to update rent calculations accurately.</w:t>
      </w:r>
    </w:p>
    <w:p w:rsidR="005C3EA7" w:rsidRPr="005C3EA7" w:rsidRDefault="005C3EA7" w:rsidP="005C3EA7">
      <w:pPr>
        <w:numPr>
          <w:ilvl w:val="0"/>
          <w:numId w:val="6"/>
        </w:numPr>
        <w:spacing w:after="0" w:line="276" w:lineRule="auto"/>
        <w:jc w:val="both"/>
        <w:rPr>
          <w:rFonts w:cstheme="minorHAnsi"/>
        </w:rPr>
      </w:pPr>
      <w:r w:rsidRPr="005C3EA7">
        <w:rPr>
          <w:rFonts w:cstheme="minorHAnsi"/>
        </w:rPr>
        <w:t>Contributed to Jeopardy reporting and monitoring, identifying at-risk accounts and escalating issues based on lease and billing conditions.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Conducted billing and invoice audits to verify accuracy against lease agreements, ensuring compliance and reducing financial discrepancies.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Performed system audits to validate data integrity across leasing and billing platforms, ensuring consistency between source documents and system records.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Analyzed complex datasets from multiple sources to identify trends, relationships, and anomalies in leasing and billing information.</w:t>
      </w:r>
    </w:p>
    <w:p w:rsidR="005C3EA7" w:rsidRPr="005C3EA7" w:rsidRDefault="005C3EA7" w:rsidP="005C3EA7">
      <w:pPr>
        <w:numPr>
          <w:ilvl w:val="0"/>
          <w:numId w:val="6"/>
        </w:numPr>
        <w:spacing w:after="0" w:line="276" w:lineRule="auto"/>
        <w:jc w:val="both"/>
        <w:rPr>
          <w:rFonts w:cstheme="minorHAnsi"/>
        </w:rPr>
      </w:pPr>
      <w:r w:rsidRPr="005C3EA7">
        <w:rPr>
          <w:rFonts w:cstheme="minorHAnsi"/>
        </w:rPr>
        <w:lastRenderedPageBreak/>
        <w:t>Compared and reconciled data across lease systems, financial reports, and billing records to ensure alignment and accuracy.</w:t>
      </w:r>
    </w:p>
    <w:p w:rsidR="005C3EA7" w:rsidRPr="005C3EA7" w:rsidRDefault="005C3EA7" w:rsidP="005C3EA7">
      <w:pPr>
        <w:numPr>
          <w:ilvl w:val="0"/>
          <w:numId w:val="6"/>
        </w:numPr>
        <w:spacing w:after="0" w:line="276" w:lineRule="auto"/>
        <w:jc w:val="both"/>
        <w:rPr>
          <w:rFonts w:cstheme="minorHAnsi"/>
        </w:rPr>
      </w:pPr>
      <w:r w:rsidRPr="005C3EA7">
        <w:rPr>
          <w:rFonts w:cstheme="minorHAnsi"/>
        </w:rPr>
        <w:t>Identified root causes of billing variances and collaborated with cross-functional teams to resolve issues efficiently.</w:t>
      </w:r>
    </w:p>
    <w:p w:rsidR="005C3EA7" w:rsidRPr="005C3EA7" w:rsidRDefault="005C3EA7" w:rsidP="005C3EA7">
      <w:pPr>
        <w:numPr>
          <w:ilvl w:val="0"/>
          <w:numId w:val="6"/>
        </w:numPr>
        <w:spacing w:after="0" w:line="276" w:lineRule="auto"/>
        <w:jc w:val="both"/>
        <w:rPr>
          <w:rFonts w:cstheme="minorHAnsi"/>
        </w:rPr>
      </w:pPr>
      <w:r w:rsidRPr="005C3EA7">
        <w:rPr>
          <w:rFonts w:cstheme="minorHAnsi"/>
        </w:rPr>
        <w:t>Maintained high attention to detail while reviewing large volumes of lease and financial data in a fast-paced operational environment.</w:t>
      </w:r>
    </w:p>
    <w:p w:rsidR="005C3EA7" w:rsidRPr="005C3EA7" w:rsidRDefault="005C3EA7" w:rsidP="005C3EA7">
      <w:pPr>
        <w:numPr>
          <w:ilvl w:val="0"/>
          <w:numId w:val="6"/>
        </w:numPr>
        <w:spacing w:after="0" w:line="276" w:lineRule="auto"/>
        <w:jc w:val="both"/>
        <w:rPr>
          <w:rFonts w:cstheme="minorHAnsi"/>
        </w:rPr>
      </w:pPr>
      <w:r w:rsidRPr="005C3EA7">
        <w:rPr>
          <w:rFonts w:cstheme="minorHAnsi"/>
        </w:rPr>
        <w:t>Communicated effectively with internal teams and stakeholders to clarify lease terms, resolve discrepancies, and support decision-making.</w:t>
      </w:r>
    </w:p>
    <w:p w:rsidR="005C3EA7" w:rsidRPr="005C3EA7" w:rsidRDefault="005C3EA7" w:rsidP="005C3EA7">
      <w:pPr>
        <w:numPr>
          <w:ilvl w:val="0"/>
          <w:numId w:val="6"/>
        </w:numPr>
        <w:spacing w:after="0" w:line="276" w:lineRule="auto"/>
        <w:jc w:val="both"/>
        <w:rPr>
          <w:rFonts w:cstheme="minorHAnsi"/>
        </w:rPr>
      </w:pPr>
      <w:r w:rsidRPr="005C3EA7">
        <w:rPr>
          <w:rFonts w:cstheme="minorHAnsi"/>
        </w:rPr>
        <w:t>Documented findings, reconciliation processes, and audit results to ensure transparency and audit readiness.</w:t>
      </w:r>
    </w:p>
    <w:p w:rsidR="005C3EA7" w:rsidRPr="005C3EA7" w:rsidRDefault="005C3EA7" w:rsidP="005C3EA7">
      <w:pPr>
        <w:numPr>
          <w:ilvl w:val="0"/>
          <w:numId w:val="6"/>
        </w:numPr>
        <w:spacing w:after="0" w:line="276" w:lineRule="auto"/>
        <w:jc w:val="both"/>
        <w:rPr>
          <w:rFonts w:cstheme="minorHAnsi"/>
        </w:rPr>
      </w:pPr>
      <w:r w:rsidRPr="005C3EA7">
        <w:rPr>
          <w:rFonts w:cstheme="minorHAnsi"/>
        </w:rPr>
        <w:t>Supported continuous process improvement initiatives to enhance accuracy, efficiency, and control in leasing and billing operations.</w:t>
      </w:r>
    </w:p>
    <w:p w:rsidR="005C3EA7" w:rsidRDefault="005C3EA7" w:rsidP="005C3EA7">
      <w:pPr>
        <w:numPr>
          <w:ilvl w:val="0"/>
          <w:numId w:val="6"/>
        </w:numPr>
        <w:spacing w:after="0" w:line="276" w:lineRule="auto"/>
        <w:jc w:val="both"/>
        <w:rPr>
          <w:rFonts w:cstheme="minorHAnsi"/>
        </w:rPr>
      </w:pPr>
      <w:r w:rsidRPr="005C3EA7">
        <w:rPr>
          <w:rFonts w:cstheme="minorHAnsi"/>
        </w:rPr>
        <w:t>Demonstrated strong ability to interpret contractual language and translate it into operational and financial requirements.</w:t>
      </w:r>
      <w:bookmarkStart w:id="0" w:name="_GoBack"/>
      <w:bookmarkEnd w:id="0"/>
    </w:p>
    <w:p w:rsidR="00441452" w:rsidRPr="00441452" w:rsidRDefault="00441452" w:rsidP="00441452">
      <w:pPr>
        <w:numPr>
          <w:ilvl w:val="0"/>
          <w:numId w:val="6"/>
        </w:numPr>
        <w:spacing w:after="0" w:line="276" w:lineRule="auto"/>
        <w:jc w:val="both"/>
        <w:rPr>
          <w:rFonts w:cstheme="minorHAnsi"/>
        </w:rPr>
      </w:pPr>
      <w:r w:rsidRPr="00441452">
        <w:rPr>
          <w:rFonts w:cstheme="minorHAnsi"/>
        </w:rPr>
        <w:t>Supported system integrations by documenting API interactions and assisting technical teams in understanding integration requirements and collaborated with stakeholders to translate business needs into technical requirements, ensuring alignment between business goals and IT deliverables.</w:t>
      </w:r>
    </w:p>
    <w:p w:rsidR="00441452" w:rsidRPr="00441452" w:rsidRDefault="00441452" w:rsidP="00441452">
      <w:pPr>
        <w:numPr>
          <w:ilvl w:val="0"/>
          <w:numId w:val="6"/>
        </w:numPr>
        <w:spacing w:after="0" w:line="276" w:lineRule="auto"/>
        <w:jc w:val="both"/>
        <w:rPr>
          <w:rFonts w:cstheme="minorHAnsi"/>
        </w:rPr>
      </w:pPr>
      <w:r w:rsidRPr="00441452">
        <w:rPr>
          <w:rFonts w:cstheme="minorHAnsi"/>
        </w:rPr>
        <w:t>Gathered and documented payment and merchant onboarding requirements, including ACH, SWIFT (MT103/202/940), ISO 20022 (PAIN/PACS), CHIPS, FED, RTP, BAI formats, merchant acquisition, KYC, underwriting, approval, activation, settlement, and transaction-level reporting.</w:t>
      </w:r>
    </w:p>
    <w:p w:rsidR="00441452" w:rsidRPr="00441452" w:rsidRDefault="00441452" w:rsidP="00441452">
      <w:pPr>
        <w:numPr>
          <w:ilvl w:val="0"/>
          <w:numId w:val="6"/>
        </w:numPr>
        <w:spacing w:after="0" w:line="276" w:lineRule="auto"/>
        <w:jc w:val="both"/>
        <w:rPr>
          <w:rFonts w:cstheme="minorHAnsi"/>
        </w:rPr>
      </w:pPr>
      <w:r w:rsidRPr="00441452">
        <w:rPr>
          <w:rFonts w:cstheme="minorHAnsi"/>
        </w:rPr>
        <w:t xml:space="preserve">Served as SME for complex batch </w:t>
      </w:r>
      <w:proofErr w:type="spellStart"/>
      <w:r w:rsidRPr="00441452">
        <w:rPr>
          <w:rFonts w:cstheme="minorHAnsi"/>
        </w:rPr>
        <w:t>abends</w:t>
      </w:r>
      <w:proofErr w:type="spellEnd"/>
      <w:r w:rsidRPr="00441452">
        <w:rPr>
          <w:rFonts w:cstheme="minorHAnsi"/>
        </w:rPr>
        <w:t>, restart/recovery strategies, and inter-application dependency failures; conducted root cause analysis (RCA) and implemented preventive control measures.</w:t>
      </w:r>
    </w:p>
    <w:p w:rsidR="00441452" w:rsidRPr="00441452" w:rsidRDefault="00441452" w:rsidP="00441452">
      <w:pPr>
        <w:numPr>
          <w:ilvl w:val="0"/>
          <w:numId w:val="6"/>
        </w:numPr>
        <w:spacing w:after="0" w:line="276" w:lineRule="auto"/>
        <w:jc w:val="both"/>
        <w:rPr>
          <w:rFonts w:cstheme="minorHAnsi"/>
        </w:rPr>
      </w:pPr>
      <w:r w:rsidRPr="00441452">
        <w:rPr>
          <w:rFonts w:cstheme="minorHAnsi"/>
        </w:rPr>
        <w:t xml:space="preserve">Using </w:t>
      </w:r>
      <w:proofErr w:type="spellStart"/>
      <w:r w:rsidRPr="00441452">
        <w:rPr>
          <w:rFonts w:cstheme="minorHAnsi"/>
        </w:rPr>
        <w:t>Lucidchart</w:t>
      </w:r>
      <w:proofErr w:type="spellEnd"/>
      <w:r w:rsidRPr="00441452">
        <w:rPr>
          <w:rFonts w:cstheme="minorHAnsi"/>
        </w:rPr>
        <w:t>, I created process flows, data flow diagrams, API documentation, and training materials. I also guided workshops, JAD sessions, and stakeholder presentations to promote clarity, adoption, and business alignment.</w:t>
      </w:r>
    </w:p>
    <w:p w:rsidR="00441452" w:rsidRPr="00DA1D3D" w:rsidRDefault="00441452" w:rsidP="00441452">
      <w:pPr>
        <w:spacing w:after="0" w:line="276" w:lineRule="auto"/>
        <w:jc w:val="both"/>
        <w:rPr>
          <w:rFonts w:cstheme="minorHAnsi"/>
        </w:rPr>
      </w:pPr>
    </w:p>
    <w:p w:rsidR="009D5592" w:rsidRPr="0066754A" w:rsidRDefault="00541D55" w:rsidP="0066754A">
      <w:pPr>
        <w:spacing w:after="0" w:line="240" w:lineRule="auto"/>
        <w:jc w:val="both"/>
        <w:rPr>
          <w:rFonts w:cstheme="minorHAnsi"/>
          <w:b/>
          <w:bCs/>
        </w:rPr>
      </w:pPr>
      <w:r w:rsidRPr="0066754A">
        <w:rPr>
          <w:rFonts w:cstheme="minorHAnsi"/>
          <w:b/>
          <w:bCs/>
        </w:rPr>
        <w:t>Couth IT, Hyderabad</w:t>
      </w:r>
      <w:r w:rsidR="009D5592" w:rsidRPr="0066754A">
        <w:rPr>
          <w:rFonts w:cstheme="minorHAnsi"/>
          <w:b/>
          <w:bCs/>
        </w:rPr>
        <w:tab/>
      </w:r>
      <w:r w:rsidR="009D5592" w:rsidRPr="0066754A">
        <w:rPr>
          <w:rFonts w:cstheme="minorHAnsi"/>
          <w:b/>
          <w:bCs/>
        </w:rPr>
        <w:tab/>
      </w:r>
      <w:r w:rsidR="009D5592" w:rsidRPr="0066754A">
        <w:rPr>
          <w:rFonts w:cstheme="minorHAnsi"/>
          <w:b/>
          <w:bCs/>
        </w:rPr>
        <w:tab/>
      </w:r>
      <w:r w:rsidR="009D5592" w:rsidRPr="0066754A">
        <w:rPr>
          <w:rFonts w:cstheme="minorHAnsi"/>
          <w:b/>
          <w:bCs/>
        </w:rPr>
        <w:tab/>
      </w:r>
      <w:r w:rsidR="009D5592" w:rsidRPr="0066754A">
        <w:rPr>
          <w:rFonts w:cstheme="minorHAnsi"/>
          <w:b/>
          <w:bCs/>
        </w:rPr>
        <w:tab/>
        <w:t xml:space="preserve">                    </w:t>
      </w:r>
      <w:r w:rsidRPr="0066754A">
        <w:rPr>
          <w:rFonts w:cstheme="minorHAnsi"/>
          <w:b/>
          <w:bCs/>
        </w:rPr>
        <w:t xml:space="preserve">                              </w:t>
      </w:r>
      <w:r w:rsidR="009D5592" w:rsidRPr="0066754A">
        <w:rPr>
          <w:rFonts w:cstheme="minorHAnsi"/>
          <w:b/>
          <w:bCs/>
        </w:rPr>
        <w:t xml:space="preserve"> </w:t>
      </w:r>
      <w:r w:rsidR="00B36089">
        <w:rPr>
          <w:rFonts w:cstheme="minorHAnsi"/>
          <w:b/>
          <w:bCs/>
        </w:rPr>
        <w:t xml:space="preserve">                </w:t>
      </w:r>
      <w:r w:rsidR="008D5342" w:rsidRPr="0066754A">
        <w:rPr>
          <w:rFonts w:cstheme="minorHAnsi"/>
          <w:b/>
          <w:bCs/>
        </w:rPr>
        <w:t>Jan 2022 – Sep 2023</w:t>
      </w:r>
    </w:p>
    <w:p w:rsidR="009D5592" w:rsidRDefault="009D5592" w:rsidP="0066754A">
      <w:pPr>
        <w:spacing w:after="0" w:line="240" w:lineRule="auto"/>
        <w:jc w:val="both"/>
        <w:rPr>
          <w:rFonts w:cstheme="minorHAnsi"/>
          <w:b/>
          <w:bCs/>
        </w:rPr>
      </w:pPr>
      <w:r w:rsidRPr="0066754A">
        <w:rPr>
          <w:rFonts w:cstheme="minorHAnsi"/>
          <w:b/>
          <w:bCs/>
        </w:rPr>
        <w:t>Business Analyst</w:t>
      </w:r>
    </w:p>
    <w:p w:rsidR="00DA1D3D" w:rsidRPr="0066754A" w:rsidRDefault="00DA1D3D" w:rsidP="0066754A">
      <w:pPr>
        <w:spacing w:after="0" w:line="240" w:lineRule="auto"/>
        <w:jc w:val="both"/>
        <w:rPr>
          <w:rFonts w:cstheme="minorHAnsi"/>
          <w:b/>
          <w:bCs/>
        </w:rPr>
      </w:pPr>
    </w:p>
    <w:p w:rsidR="00DA1D3D" w:rsidRPr="00DA1D3D" w:rsidRDefault="00DA1D3D" w:rsidP="00DA1D3D">
      <w:pPr>
        <w:numPr>
          <w:ilvl w:val="0"/>
          <w:numId w:val="6"/>
        </w:numPr>
        <w:spacing w:after="0" w:line="276" w:lineRule="auto"/>
        <w:jc w:val="both"/>
        <w:rPr>
          <w:rFonts w:cstheme="minorHAnsi"/>
        </w:rPr>
      </w:pPr>
      <w:bookmarkStart w:id="1" w:name="_gjdgxs"/>
      <w:bookmarkEnd w:id="1"/>
      <w:r w:rsidRPr="00DA1D3D">
        <w:rPr>
          <w:rFonts w:cstheme="minorHAnsi"/>
        </w:rPr>
        <w:t>Performed in-depth requirements analysis for post-trade validation, exception handling, settlement, and regulatory compliance workflows in capital markets, ensuring accurate trade processing and alignment with industry regulations such as Dodd-Frank and EMIR.</w:t>
      </w:r>
    </w:p>
    <w:p w:rsidR="00DA1D3D" w:rsidRPr="00DA1D3D" w:rsidRDefault="00DA1D3D" w:rsidP="00DA1D3D">
      <w:pPr>
        <w:numPr>
          <w:ilvl w:val="0"/>
          <w:numId w:val="6"/>
        </w:numPr>
        <w:spacing w:after="0" w:line="276" w:lineRule="auto"/>
        <w:jc w:val="both"/>
        <w:rPr>
          <w:rFonts w:cstheme="minorHAnsi"/>
        </w:rPr>
      </w:pPr>
      <w:r w:rsidRPr="00DA1D3D">
        <w:rPr>
          <w:rFonts w:cstheme="minorHAnsi"/>
        </w:rPr>
        <w:t>Facilitated Joint Application Design (JAD) sessions with compliance, audit, and operations teams to identify gaps, validate business rules, and define actionable solutions, improving workflow efficiency and risk mitigation.</w:t>
      </w:r>
    </w:p>
    <w:p w:rsidR="00DA1D3D" w:rsidRPr="00DA1D3D" w:rsidRDefault="00DA1D3D" w:rsidP="00DA1D3D">
      <w:pPr>
        <w:numPr>
          <w:ilvl w:val="0"/>
          <w:numId w:val="6"/>
        </w:numPr>
        <w:spacing w:after="0" w:line="276" w:lineRule="auto"/>
        <w:jc w:val="both"/>
        <w:rPr>
          <w:rFonts w:cstheme="minorHAnsi"/>
        </w:rPr>
      </w:pPr>
      <w:r w:rsidRPr="00DA1D3D">
        <w:rPr>
          <w:rFonts w:cstheme="minorHAnsi"/>
        </w:rPr>
        <w:t>Authored detailed Functional Requirements Specifications (FRS), User Requirements Specifications (URS), and functional design documents for trading, clearing, and settlement systems, enabling clear communication between business and technical teams.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Supported Agile Scrum ceremonies including sprint planning, backlog grooming, daily stand-ups, and retrospectives, contributing to iterative delivery of post-trade system enhancements.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Developed complex SQL queries, stored procedures, and ER diagrams to validate trade data, reconcile exceptions, and enhance the design of trade processing workflows.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Coordinated QA testing, User Acceptance Testing (UAT), and defect resolution, ensuring high-quality delivery of capital markets applications within scheduled timelines.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Designed process improvements for financial reporting, enhancing data accuracy, reporting timeliness, and compliance with internal and external audit requirements.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Created current and future state data models using Erwin, mapped data flows, and led user training and change management initiatives to ensure smooth adoption of updated systems.</w:t>
      </w:r>
    </w:p>
    <w:p w:rsidR="00DA1D3D" w:rsidRPr="00DA1D3D" w:rsidRDefault="00DA1D3D" w:rsidP="00DA1D3D">
      <w:pPr>
        <w:numPr>
          <w:ilvl w:val="0"/>
          <w:numId w:val="6"/>
        </w:numPr>
        <w:spacing w:after="0" w:line="276" w:lineRule="auto"/>
        <w:jc w:val="both"/>
        <w:rPr>
          <w:rFonts w:cstheme="minorHAnsi"/>
        </w:rPr>
      </w:pPr>
      <w:r w:rsidRPr="00DA1D3D">
        <w:rPr>
          <w:rFonts w:cstheme="minorHAnsi"/>
        </w:rPr>
        <w:t>Developed UML diagrams including use cases, activity, and sequence diagrams, providing clear visual representations of business processes and system interactions, and reported project status and risks to senior management.</w:t>
      </w:r>
    </w:p>
    <w:p w:rsidR="00DA1D3D" w:rsidRPr="00DA1D3D" w:rsidRDefault="00DA1D3D" w:rsidP="00DA1D3D">
      <w:pPr>
        <w:numPr>
          <w:ilvl w:val="0"/>
          <w:numId w:val="6"/>
        </w:numPr>
        <w:spacing w:after="0" w:line="276" w:lineRule="auto"/>
        <w:jc w:val="both"/>
        <w:rPr>
          <w:rFonts w:cstheme="minorHAnsi"/>
        </w:rPr>
      </w:pPr>
      <w:r w:rsidRPr="00DA1D3D">
        <w:rPr>
          <w:rFonts w:cstheme="minorHAnsi"/>
        </w:rPr>
        <w:lastRenderedPageBreak/>
        <w:t>Ensured seamless coordination across underwriting, claims, and trade operations teams, facilitating effective communication, issue resolution, and end-to-end process efficiency.</w:t>
      </w:r>
    </w:p>
    <w:p w:rsidR="00DA1D3D" w:rsidRPr="00DA1D3D" w:rsidRDefault="00DA1D3D" w:rsidP="00DA1D3D">
      <w:pPr>
        <w:numPr>
          <w:ilvl w:val="0"/>
          <w:numId w:val="6"/>
        </w:numPr>
        <w:spacing w:after="0" w:line="276" w:lineRule="auto"/>
        <w:jc w:val="both"/>
        <w:rPr>
          <w:rFonts w:cstheme="minorHAnsi"/>
        </w:rPr>
      </w:pPr>
      <w:r w:rsidRPr="00DA1D3D">
        <w:rPr>
          <w:rFonts w:cstheme="minorHAnsi"/>
        </w:rPr>
        <w:t>Conducted impact analysis for system enhancements and regulatory changes, identifying dependencies, assessing risk, and recommending mitigation strategies to maintain operational continuity.</w:t>
      </w:r>
    </w:p>
    <w:p w:rsidR="00DA1D3D" w:rsidRPr="00DA1D3D" w:rsidRDefault="00DA1D3D" w:rsidP="00DA1D3D">
      <w:pPr>
        <w:numPr>
          <w:ilvl w:val="0"/>
          <w:numId w:val="6"/>
        </w:numPr>
        <w:spacing w:after="0" w:line="276" w:lineRule="auto"/>
        <w:jc w:val="both"/>
        <w:rPr>
          <w:rFonts w:cstheme="minorHAnsi"/>
        </w:rPr>
      </w:pPr>
      <w:r w:rsidRPr="00DA1D3D">
        <w:rPr>
          <w:rFonts w:cstheme="minorHAnsi"/>
        </w:rPr>
        <w:t>Collaborated with technology teams to define integration requirements across trading platforms, market data feeds, and settlement systems, ensuring accurate and timely post-trade processing.</w:t>
      </w:r>
    </w:p>
    <w:p w:rsidR="00DA1D3D" w:rsidRPr="00DA1D3D" w:rsidRDefault="00DA1D3D" w:rsidP="00DA1D3D">
      <w:pPr>
        <w:numPr>
          <w:ilvl w:val="0"/>
          <w:numId w:val="6"/>
        </w:numPr>
        <w:spacing w:after="0" w:line="276" w:lineRule="auto"/>
        <w:jc w:val="both"/>
        <w:rPr>
          <w:rFonts w:cstheme="minorHAnsi"/>
        </w:rPr>
      </w:pPr>
      <w:r w:rsidRPr="00DA1D3D">
        <w:rPr>
          <w:rFonts w:cstheme="minorHAnsi"/>
        </w:rPr>
        <w:t>Monitored trade lifecycle exceptions and automated resolution workflows, reducing manual interventions and improving operational efficiency in post-trade operations.</w:t>
      </w:r>
    </w:p>
    <w:p w:rsidR="009D5592" w:rsidRPr="0066754A" w:rsidRDefault="00DA1D3D" w:rsidP="0066754A">
      <w:pPr>
        <w:pStyle w:val="ListParagraph"/>
        <w:tabs>
          <w:tab w:val="left" w:pos="8190"/>
        </w:tabs>
        <w:spacing w:after="0" w:line="240" w:lineRule="auto"/>
        <w:ind w:left="0"/>
        <w:jc w:val="both"/>
        <w:rPr>
          <w:rFonts w:cstheme="minorHAnsi"/>
          <w:b/>
        </w:rPr>
      </w:pPr>
      <w:r>
        <w:rPr>
          <w:rFonts w:cstheme="minorHAnsi"/>
          <w:b/>
          <w:bCs/>
        </w:rPr>
        <w:t>CYIENT, Hyderabad, India</w:t>
      </w:r>
      <w:r w:rsidR="003764FC" w:rsidRPr="0066754A">
        <w:rPr>
          <w:rFonts w:cstheme="minorHAnsi"/>
          <w:b/>
          <w:bCs/>
        </w:rPr>
        <w:t xml:space="preserve">                                                                                                                      </w:t>
      </w:r>
      <w:r w:rsidR="003764FC" w:rsidRPr="0066754A">
        <w:rPr>
          <w:rFonts w:cstheme="minorHAnsi"/>
          <w:b/>
        </w:rPr>
        <w:t>Apr 2017 – Dec 2022</w:t>
      </w:r>
    </w:p>
    <w:p w:rsidR="009D5592" w:rsidRPr="0066754A" w:rsidRDefault="009D5592" w:rsidP="0066754A">
      <w:pPr>
        <w:spacing w:after="0" w:line="240" w:lineRule="auto"/>
        <w:ind w:right="2970"/>
        <w:jc w:val="both"/>
        <w:rPr>
          <w:rFonts w:cstheme="minorHAnsi"/>
          <w:b/>
        </w:rPr>
      </w:pPr>
      <w:r w:rsidRPr="0066754A">
        <w:rPr>
          <w:rFonts w:cstheme="minorHAnsi"/>
          <w:b/>
        </w:rPr>
        <w:t>Business Analyst</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Coordinated with the project administrator, managers, and stakeholders to ensure timely completion of projects, serving as the primary point of contact from project initiation to closure, tracking deliverables and milestones.</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Worked under the guidance of the assistant project manager and superintendent, gaining proficiency in project planning, risk assessment, resource allocation, and execution strategies.</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Collaborated closely with project team members, clients, and vendors to coordinate activities including provisioning, environment setup, software/hardware installation, and integration testing, ensuring seamless project implementation.</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Allocated resources efficiently across departments, aligning team capacity with project requirements and priorities to optimize productivity and meet deadlines.</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Analyzed project reports and documentation, identifying gaps, issues, and inconsistencies, and recommending corrective actions to improve reporting accuracy and compliance.</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Maintained detailed daily, weekly, and monthly project documentation covering progress, schedules, budgets, forecasts, and resource utilization to ensure transparency and facilitate management decision-making.</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Participated in annual meetings, summits, and stakeholder presentations, presenting upcoming projects, progress updates, and potential risks, enhancing visibility and alignment across teams.</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Assisted the project supervisor with additional assignments and smaller initiatives, demonstrating adaptability and the ability to manage multiple tasks simultaneously.</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Monitored all processes related to project execution, including internal and external resource performance, vendor deliverables, and adherence to project timelines, ensuring quality and efficiency.</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Conducted risk assessments and issue tracking, proactively identifying potential bottlenecks, escalating critical issues, and coordinating resolution with relevant stakeholders.</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Facilitated cross-functional communication among technical, operational, and business teams to ensure alignment, clarity of responsibilities, and smooth workflow.</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Supported budget monitoring, cost tracking, and financial reporting for assigned projects, helping managers make informed decisions regarding resource utilization and project spending.</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Implemented process improvements and best practices for project documentation, reporting, and workflow management, contributing to enhanced efficiency and compliance.</w:t>
      </w:r>
    </w:p>
    <w:p w:rsidR="00DA1D3D" w:rsidRPr="00DA1D3D" w:rsidRDefault="00DA1D3D" w:rsidP="00DA1D3D">
      <w:pPr>
        <w:pStyle w:val="ListParagraph"/>
        <w:numPr>
          <w:ilvl w:val="0"/>
          <w:numId w:val="11"/>
        </w:numPr>
        <w:spacing w:after="0" w:line="240" w:lineRule="auto"/>
        <w:ind w:right="-30"/>
        <w:jc w:val="both"/>
        <w:rPr>
          <w:rFonts w:cstheme="minorHAnsi"/>
        </w:rPr>
      </w:pPr>
      <w:r w:rsidRPr="00DA1D3D">
        <w:rPr>
          <w:rFonts w:cstheme="minorHAnsi"/>
        </w:rPr>
        <w:t>Assisted in post-project evaluations and lessons-learned sessions, documenting insights and recommendations to improve future project planning and execution.</w:t>
      </w:r>
    </w:p>
    <w:p w:rsidR="00DA1D3D" w:rsidRPr="00456210" w:rsidRDefault="00DA1D3D" w:rsidP="00DA1D3D">
      <w:pPr>
        <w:pStyle w:val="ListParagraph"/>
        <w:numPr>
          <w:ilvl w:val="0"/>
          <w:numId w:val="11"/>
        </w:numPr>
        <w:spacing w:after="0" w:line="240" w:lineRule="auto"/>
        <w:ind w:right="-30"/>
        <w:jc w:val="both"/>
        <w:rPr>
          <w:rFonts w:cstheme="minorHAnsi"/>
        </w:rPr>
      </w:pPr>
      <w:r w:rsidRPr="00DA1D3D">
        <w:rPr>
          <w:rFonts w:cstheme="minorHAnsi"/>
        </w:rPr>
        <w:t>Ensured adherence to project governance, compliance standards, and organizational policies, minimizing risk and maintaining accountability across project lifecycles.</w:t>
      </w:r>
    </w:p>
    <w:p w:rsidR="009D5592" w:rsidRPr="0066754A" w:rsidRDefault="009D5592" w:rsidP="0066754A">
      <w:pPr>
        <w:spacing w:after="0" w:line="240" w:lineRule="auto"/>
        <w:jc w:val="both"/>
        <w:rPr>
          <w:rFonts w:eastAsia="Garamond" w:cstheme="minorHAnsi"/>
          <w:b/>
          <w:color w:val="262626"/>
        </w:rPr>
      </w:pPr>
    </w:p>
    <w:p w:rsidR="009D5592" w:rsidRPr="0066754A" w:rsidRDefault="003764FC" w:rsidP="0066754A">
      <w:pPr>
        <w:spacing w:after="0" w:line="240" w:lineRule="auto"/>
        <w:jc w:val="both"/>
        <w:rPr>
          <w:rFonts w:eastAsia="Garamond" w:cstheme="minorHAnsi"/>
          <w:b/>
          <w:color w:val="262626"/>
        </w:rPr>
      </w:pPr>
      <w:r w:rsidRPr="0066754A">
        <w:rPr>
          <w:rFonts w:eastAsia="Garamond" w:cstheme="minorHAnsi"/>
          <w:b/>
          <w:color w:val="262626"/>
        </w:rPr>
        <w:t>DXC Technologies, Hyderabad</w:t>
      </w:r>
      <w:r w:rsidR="00DA1D3D">
        <w:rPr>
          <w:rFonts w:eastAsia="Garamond" w:cstheme="minorHAnsi"/>
          <w:b/>
          <w:color w:val="262626"/>
        </w:rPr>
        <w:t>, India</w:t>
      </w:r>
      <w:r w:rsidR="009D5592" w:rsidRPr="0066754A">
        <w:rPr>
          <w:rFonts w:eastAsia="Garamond" w:cstheme="minorHAnsi"/>
          <w:b/>
          <w:color w:val="262626"/>
        </w:rPr>
        <w:tab/>
      </w:r>
      <w:r w:rsidR="009D5592" w:rsidRPr="0066754A">
        <w:rPr>
          <w:rFonts w:eastAsia="Garamond" w:cstheme="minorHAnsi"/>
          <w:b/>
          <w:color w:val="262626"/>
        </w:rPr>
        <w:tab/>
      </w:r>
      <w:r w:rsidR="009D5592" w:rsidRPr="0066754A">
        <w:rPr>
          <w:rFonts w:eastAsia="Garamond" w:cstheme="minorHAnsi"/>
          <w:b/>
          <w:color w:val="262626"/>
        </w:rPr>
        <w:tab/>
      </w:r>
      <w:r w:rsidR="009D5592" w:rsidRPr="0066754A">
        <w:rPr>
          <w:rFonts w:eastAsia="Garamond" w:cstheme="minorHAnsi"/>
          <w:b/>
          <w:color w:val="262626"/>
        </w:rPr>
        <w:tab/>
      </w:r>
      <w:r w:rsidR="009D5592" w:rsidRPr="0066754A">
        <w:rPr>
          <w:rFonts w:eastAsia="Garamond" w:cstheme="minorHAnsi"/>
          <w:b/>
          <w:color w:val="262626"/>
        </w:rPr>
        <w:tab/>
      </w:r>
      <w:r w:rsidR="009D5592" w:rsidRPr="0066754A">
        <w:rPr>
          <w:rFonts w:eastAsia="Garamond" w:cstheme="minorHAnsi"/>
          <w:b/>
          <w:color w:val="262626"/>
        </w:rPr>
        <w:tab/>
      </w:r>
      <w:r w:rsidRPr="0066754A">
        <w:rPr>
          <w:rFonts w:eastAsia="Garamond" w:cstheme="minorHAnsi"/>
          <w:b/>
          <w:color w:val="262626"/>
        </w:rPr>
        <w:t xml:space="preserve">                 </w:t>
      </w:r>
      <w:r w:rsidR="009D5592" w:rsidRPr="0066754A">
        <w:rPr>
          <w:rFonts w:eastAsia="Garamond" w:cstheme="minorHAnsi"/>
          <w:b/>
          <w:color w:val="262626"/>
        </w:rPr>
        <w:t xml:space="preserve">    </w:t>
      </w:r>
      <w:r w:rsidRPr="0066754A">
        <w:rPr>
          <w:rFonts w:eastAsia="Garamond" w:cstheme="minorHAnsi"/>
          <w:b/>
          <w:color w:val="262626"/>
        </w:rPr>
        <w:t>Jan 2015</w:t>
      </w:r>
      <w:r w:rsidR="008D5342" w:rsidRPr="0066754A">
        <w:rPr>
          <w:rFonts w:eastAsia="Garamond" w:cstheme="minorHAnsi"/>
          <w:b/>
          <w:color w:val="262626"/>
        </w:rPr>
        <w:t xml:space="preserve"> – Mar</w:t>
      </w:r>
      <w:r w:rsidRPr="0066754A">
        <w:rPr>
          <w:rFonts w:eastAsia="Garamond" w:cstheme="minorHAnsi"/>
          <w:b/>
          <w:color w:val="262626"/>
        </w:rPr>
        <w:t xml:space="preserve"> 2017</w:t>
      </w:r>
    </w:p>
    <w:p w:rsidR="009D5592" w:rsidRPr="0066754A" w:rsidRDefault="009D5592" w:rsidP="0066754A">
      <w:pPr>
        <w:spacing w:after="0" w:line="240" w:lineRule="auto"/>
        <w:jc w:val="both"/>
        <w:rPr>
          <w:rFonts w:eastAsia="Garamond" w:cstheme="minorHAnsi"/>
          <w:b/>
          <w:color w:val="262626"/>
        </w:rPr>
      </w:pPr>
      <w:r w:rsidRPr="0066754A">
        <w:rPr>
          <w:rFonts w:eastAsia="Garamond" w:cstheme="minorHAnsi"/>
          <w:b/>
          <w:color w:val="262626"/>
        </w:rPr>
        <w:t>Business Analyst</w:t>
      </w:r>
      <w:r w:rsidRPr="0066754A">
        <w:rPr>
          <w:rFonts w:eastAsia="Garamond" w:cstheme="minorHAnsi"/>
          <w:b/>
          <w:color w:val="262626"/>
        </w:rPr>
        <w:tab/>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Leading automation and development projects of listing operations department of the organization </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Working on listing </w:t>
      </w:r>
      <w:proofErr w:type="spellStart"/>
      <w:r w:rsidRPr="008B4AE2">
        <w:rPr>
          <w:rFonts w:cstheme="minorHAnsi"/>
        </w:rPr>
        <w:t>centre</w:t>
      </w:r>
      <w:proofErr w:type="spellEnd"/>
      <w:r w:rsidRPr="008B4AE2">
        <w:rPr>
          <w:rFonts w:cstheme="minorHAnsi"/>
        </w:rPr>
        <w:t xml:space="preserve"> to facilitate online compliance document submission for companies listed on BSE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Developed and managed the project management plan, established risk management process and metrics for the deliverables.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Monitored the progress of the project status with respect to schedules and effort estimates.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Coordinated and prioritized outstanding defects and enhancement/system requests based on business requirements, allowing sufficient time frame to ensure accuracy.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lastRenderedPageBreak/>
        <w:t>Understood the Business Logic, User Requirements and test-objectives to develop Use Case Scenarios, Test plans, Test cases.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Interacted with the end users in analysis of the test cases and test conditions to create automated test scripts using automated testing tools. </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Migration of traditional IT data entry systems to new web based technological platform </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Understanding the latest update requirements from SWIFT and make arrangements to fulfil these requirements with </w:t>
      </w:r>
      <w:r w:rsidRPr="00456210">
        <w:rPr>
          <w:rFonts w:cstheme="minorHAnsi"/>
        </w:rPr>
        <w:t xml:space="preserve">team members as well as vendors </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Understanding the applications used at </w:t>
      </w:r>
      <w:proofErr w:type="gramStart"/>
      <w:r w:rsidRPr="008B4AE2">
        <w:rPr>
          <w:rFonts w:cstheme="minorHAnsi"/>
        </w:rPr>
        <w:t>clients</w:t>
      </w:r>
      <w:proofErr w:type="gramEnd"/>
      <w:r w:rsidRPr="008B4AE2">
        <w:rPr>
          <w:rFonts w:cstheme="minorHAnsi"/>
        </w:rPr>
        <w:t xml:space="preserve"> end and provide optimum solution which will cater to the needs of all the global custodian clients.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Utilized Requisite Pro for preparing the Business requirements document.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Created data models and business process models using Rational Rose. Followed top down leveled technique for building the Business Process Models. </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Prepared the project documents; project statement of work, project management plan, project budget and project schedule.</w:t>
      </w:r>
    </w:p>
    <w:p w:rsidR="009D5592" w:rsidRPr="00456210" w:rsidRDefault="009D5592" w:rsidP="008B4AE2">
      <w:pPr>
        <w:pStyle w:val="ListParagraph"/>
        <w:numPr>
          <w:ilvl w:val="0"/>
          <w:numId w:val="11"/>
        </w:numPr>
        <w:spacing w:after="0" w:line="240" w:lineRule="auto"/>
        <w:ind w:right="-30"/>
        <w:jc w:val="both"/>
        <w:rPr>
          <w:rFonts w:cstheme="minorHAnsi"/>
        </w:rPr>
      </w:pPr>
      <w:r w:rsidRPr="00456210">
        <w:rPr>
          <w:rFonts w:cstheme="minorHAnsi"/>
        </w:rPr>
        <w:t>Conducted JAD sessions to allow different stakeholders to communicate their perspectives with each other, resolve any issues, and come to an agreement quickly. </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Preparing weekly MIS and updating all the stakeholders on the status of the project from time to time</w:t>
      </w:r>
    </w:p>
    <w:p w:rsidR="009D5592" w:rsidRPr="00456210" w:rsidRDefault="009D5592" w:rsidP="008B4AE2">
      <w:pPr>
        <w:pStyle w:val="ListParagraph"/>
        <w:numPr>
          <w:ilvl w:val="0"/>
          <w:numId w:val="11"/>
        </w:numPr>
        <w:spacing w:after="0" w:line="240" w:lineRule="auto"/>
        <w:ind w:right="-30"/>
        <w:jc w:val="both"/>
        <w:rPr>
          <w:rFonts w:cstheme="minorHAnsi"/>
        </w:rPr>
      </w:pPr>
      <w:r w:rsidRPr="008B4AE2">
        <w:rPr>
          <w:rFonts w:cstheme="minorHAnsi"/>
        </w:rPr>
        <w:t xml:space="preserve">Actively contributed to BSE customer initiatives. Engaged investors and enterprises, specifically “Micro Small &amp; </w:t>
      </w:r>
      <w:r w:rsidRPr="00456210">
        <w:rPr>
          <w:rFonts w:cstheme="minorHAnsi"/>
        </w:rPr>
        <w:t xml:space="preserve">Medium Enterprise”, to increase awareness about CSR, ethics and corporate governance   </w:t>
      </w:r>
    </w:p>
    <w:p w:rsidR="00F70F11" w:rsidRPr="0066754A" w:rsidRDefault="005C3EA7" w:rsidP="008B4AE2">
      <w:pPr>
        <w:pStyle w:val="ListParagraph"/>
        <w:spacing w:after="0" w:line="240" w:lineRule="auto"/>
        <w:ind w:left="360" w:right="-30"/>
        <w:jc w:val="both"/>
        <w:rPr>
          <w:rFonts w:cstheme="minorHAnsi"/>
        </w:rPr>
      </w:pPr>
    </w:p>
    <w:sectPr w:rsidR="00F70F11" w:rsidRPr="0066754A" w:rsidSect="006675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624"/>
    <w:multiLevelType w:val="hybridMultilevel"/>
    <w:tmpl w:val="5CD24298"/>
    <w:lvl w:ilvl="0" w:tplc="D4AE9FF0">
      <w:start w:val="1"/>
      <w:numFmt w:val="bullet"/>
      <w:lvlText w:val=""/>
      <w:lvlJc w:val="left"/>
      <w:pPr>
        <w:ind w:left="360" w:hanging="360"/>
      </w:pPr>
      <w:rPr>
        <w:rFonts w:ascii="Wingdings" w:hAnsi="Wingdings" w:hint="default"/>
        <w:color w:val="0000F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BC44C6"/>
    <w:multiLevelType w:val="hybridMultilevel"/>
    <w:tmpl w:val="5E126234"/>
    <w:lvl w:ilvl="0" w:tplc="D4AE9FF0">
      <w:start w:val="1"/>
      <w:numFmt w:val="bullet"/>
      <w:lvlText w:val=""/>
      <w:lvlJc w:val="left"/>
      <w:pPr>
        <w:ind w:left="720" w:hanging="360"/>
      </w:pPr>
      <w:rPr>
        <w:rFonts w:ascii="Wingdings" w:hAnsi="Wingdings"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253E49"/>
    <w:multiLevelType w:val="hybridMultilevel"/>
    <w:tmpl w:val="688AF0B2"/>
    <w:lvl w:ilvl="0" w:tplc="90B26354">
      <w:start w:val="1"/>
      <w:numFmt w:val="bullet"/>
      <w:lvlText w:val="• "/>
      <w:lvlJc w:val="left"/>
      <w:pPr>
        <w:ind w:left="360" w:hanging="360"/>
      </w:pPr>
      <w:rPr>
        <w:rFonts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4A5BE9"/>
    <w:multiLevelType w:val="hybridMultilevel"/>
    <w:tmpl w:val="06566A68"/>
    <w:lvl w:ilvl="0" w:tplc="D4AE9FF0">
      <w:start w:val="1"/>
      <w:numFmt w:val="bullet"/>
      <w:lvlText w:val=""/>
      <w:lvlJc w:val="left"/>
      <w:pPr>
        <w:ind w:left="360" w:hanging="360"/>
      </w:pPr>
      <w:rPr>
        <w:rFonts w:ascii="Wingdings" w:hAnsi="Wingdings" w:hint="default"/>
        <w:color w:val="0000F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F653C62"/>
    <w:multiLevelType w:val="hybridMultilevel"/>
    <w:tmpl w:val="5B4E2A00"/>
    <w:lvl w:ilvl="0" w:tplc="D8D63D6E">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0A00413"/>
    <w:multiLevelType w:val="hybridMultilevel"/>
    <w:tmpl w:val="F05ED8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595D0735"/>
    <w:multiLevelType w:val="multilevel"/>
    <w:tmpl w:val="77E61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F31CB9"/>
    <w:multiLevelType w:val="hybridMultilevel"/>
    <w:tmpl w:val="18EC5C74"/>
    <w:lvl w:ilvl="0" w:tplc="D4AE9FF0">
      <w:start w:val="1"/>
      <w:numFmt w:val="bullet"/>
      <w:lvlText w:val=""/>
      <w:lvlJc w:val="left"/>
      <w:pPr>
        <w:ind w:left="360" w:hanging="360"/>
      </w:pPr>
      <w:rPr>
        <w:rFonts w:ascii="Wingdings" w:hAnsi="Wingdings" w:hint="default"/>
        <w:color w:val="0000FF"/>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F276CEE"/>
    <w:multiLevelType w:val="hybridMultilevel"/>
    <w:tmpl w:val="495CAE24"/>
    <w:lvl w:ilvl="0" w:tplc="D8D63D6E">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5311B7F"/>
    <w:multiLevelType w:val="hybridMultilevel"/>
    <w:tmpl w:val="88B612A0"/>
    <w:lvl w:ilvl="0" w:tplc="D8D63D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7D4534"/>
    <w:multiLevelType w:val="hybridMultilevel"/>
    <w:tmpl w:val="184EA5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10"/>
  </w:num>
  <w:num w:numId="6">
    <w:abstractNumId w:val="6"/>
  </w:num>
  <w:num w:numId="7">
    <w:abstractNumId w:val="7"/>
  </w:num>
  <w:num w:numId="8">
    <w:abstractNumId w:val="2"/>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92"/>
    <w:rsid w:val="000F0053"/>
    <w:rsid w:val="001C0CD1"/>
    <w:rsid w:val="00264FA4"/>
    <w:rsid w:val="003711CC"/>
    <w:rsid w:val="003764FC"/>
    <w:rsid w:val="003B012B"/>
    <w:rsid w:val="003D2418"/>
    <w:rsid w:val="00441452"/>
    <w:rsid w:val="00456210"/>
    <w:rsid w:val="00486F15"/>
    <w:rsid w:val="004C1329"/>
    <w:rsid w:val="00503CCC"/>
    <w:rsid w:val="005050D2"/>
    <w:rsid w:val="00537327"/>
    <w:rsid w:val="00541D55"/>
    <w:rsid w:val="00550DC4"/>
    <w:rsid w:val="00586037"/>
    <w:rsid w:val="005B12A6"/>
    <w:rsid w:val="005B6546"/>
    <w:rsid w:val="005C3EA7"/>
    <w:rsid w:val="005C4C60"/>
    <w:rsid w:val="005F3933"/>
    <w:rsid w:val="0066754A"/>
    <w:rsid w:val="00685867"/>
    <w:rsid w:val="006E17B0"/>
    <w:rsid w:val="006F2CE1"/>
    <w:rsid w:val="006F715A"/>
    <w:rsid w:val="00725FC6"/>
    <w:rsid w:val="00801188"/>
    <w:rsid w:val="00814122"/>
    <w:rsid w:val="008B4AE2"/>
    <w:rsid w:val="008D5342"/>
    <w:rsid w:val="009156B6"/>
    <w:rsid w:val="0096606B"/>
    <w:rsid w:val="009B05E5"/>
    <w:rsid w:val="009D5592"/>
    <w:rsid w:val="009F3999"/>
    <w:rsid w:val="00B226D5"/>
    <w:rsid w:val="00B36089"/>
    <w:rsid w:val="00B74E59"/>
    <w:rsid w:val="00C13D65"/>
    <w:rsid w:val="00C21EFE"/>
    <w:rsid w:val="00CD1359"/>
    <w:rsid w:val="00D136F5"/>
    <w:rsid w:val="00D51487"/>
    <w:rsid w:val="00DA1D3D"/>
    <w:rsid w:val="00DA3E1B"/>
    <w:rsid w:val="00F2232B"/>
    <w:rsid w:val="00F37758"/>
    <w:rsid w:val="00F6657B"/>
    <w:rsid w:val="00FC7D71"/>
    <w:rsid w:val="00FF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7F42"/>
  <w15:chartTrackingRefBased/>
  <w15:docId w15:val="{8700EA70-CFFF-4407-A2C1-220AA975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592"/>
    <w:pPr>
      <w:spacing w:line="256" w:lineRule="auto"/>
    </w:pPr>
  </w:style>
  <w:style w:type="paragraph" w:styleId="Heading1">
    <w:name w:val="heading 1"/>
    <w:basedOn w:val="Normal"/>
    <w:next w:val="Normal"/>
    <w:link w:val="Heading1Char"/>
    <w:uiPriority w:val="9"/>
    <w:qFormat/>
    <w:rsid w:val="00586037"/>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ep Char,list1 Char,b1 Char,List Paragraph Char Char Char,Number_1 Char,Normal Sentence Char,Colorful List - Accent 11 Char,ListPar1 Char,new Char,SGLText List Paragraph Char,List Paragraph2 Char,List Paragraph11 Char,lp1 Char"/>
    <w:link w:val="ListParagraph"/>
    <w:uiPriority w:val="34"/>
    <w:qFormat/>
    <w:locked/>
    <w:rsid w:val="009D5592"/>
  </w:style>
  <w:style w:type="paragraph" w:styleId="ListParagraph">
    <w:name w:val="List Paragraph"/>
    <w:aliases w:val="Step,list1,b1,List Paragraph Char Char,Number_1,Normal Sentence,Colorful List - Accent 11,ListPar1,new,SGLText List Paragraph,List Paragraph2,List Paragraph11,List Paragraph21,lp1"/>
    <w:basedOn w:val="Normal"/>
    <w:link w:val="ListParagraphChar"/>
    <w:uiPriority w:val="34"/>
    <w:qFormat/>
    <w:rsid w:val="009D5592"/>
    <w:pPr>
      <w:ind w:left="720"/>
      <w:contextualSpacing/>
    </w:pPr>
  </w:style>
  <w:style w:type="character" w:customStyle="1" w:styleId="normal0020tablechar">
    <w:name w:val="normal_0020table__char"/>
    <w:basedOn w:val="DefaultParagraphFont"/>
    <w:rsid w:val="009D5592"/>
  </w:style>
  <w:style w:type="character" w:customStyle="1" w:styleId="apple-style-span">
    <w:name w:val="apple-style-span"/>
    <w:basedOn w:val="DefaultParagraphFont"/>
    <w:uiPriority w:val="99"/>
    <w:rsid w:val="009D5592"/>
    <w:rPr>
      <w:rFonts w:ascii="Times New Roman" w:hAnsi="Times New Roman" w:cs="Times New Roman" w:hint="default"/>
    </w:rPr>
  </w:style>
  <w:style w:type="character" w:styleId="Hyperlink">
    <w:name w:val="Hyperlink"/>
    <w:basedOn w:val="DefaultParagraphFont"/>
    <w:uiPriority w:val="99"/>
    <w:unhideWhenUsed/>
    <w:rsid w:val="009D5592"/>
    <w:rPr>
      <w:color w:val="0563C1" w:themeColor="hyperlink"/>
      <w:u w:val="single"/>
    </w:rPr>
  </w:style>
  <w:style w:type="character" w:styleId="Strong">
    <w:name w:val="Strong"/>
    <w:basedOn w:val="DefaultParagraphFont"/>
    <w:uiPriority w:val="22"/>
    <w:qFormat/>
    <w:rsid w:val="0066754A"/>
    <w:rPr>
      <w:b/>
      <w:bCs/>
    </w:rPr>
  </w:style>
  <w:style w:type="paragraph" w:styleId="NormalWeb">
    <w:name w:val="Normal (Web)"/>
    <w:basedOn w:val="Normal"/>
    <w:uiPriority w:val="99"/>
    <w:unhideWhenUsed/>
    <w:rsid w:val="00264FA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586037"/>
    <w:rPr>
      <w:rFonts w:asciiTheme="majorHAnsi" w:eastAsiaTheme="majorEastAsia" w:hAnsiTheme="majorHAnsi" w:cstheme="majorBidi"/>
      <w:b/>
      <w:bCs/>
      <w:caps/>
      <w:spacing w:val="4"/>
      <w:sz w:val="28"/>
      <w:szCs w:val="28"/>
    </w:rPr>
  </w:style>
  <w:style w:type="paragraph" w:styleId="NoSpacing">
    <w:name w:val="No Spacing"/>
    <w:uiPriority w:val="1"/>
    <w:qFormat/>
    <w:rsid w:val="00586037"/>
    <w:pPr>
      <w:spacing w:after="0" w:line="240" w:lineRule="auto"/>
      <w:jc w:val="both"/>
    </w:pPr>
    <w:rPr>
      <w:rFonts w:eastAsiaTheme="minorEastAsia"/>
    </w:rPr>
  </w:style>
  <w:style w:type="table" w:styleId="TableGrid">
    <w:name w:val="Table Grid"/>
    <w:basedOn w:val="TableNormal"/>
    <w:uiPriority w:val="39"/>
    <w:rsid w:val="00586037"/>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8603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86037"/>
    <w:rPr>
      <w:rFonts w:asciiTheme="majorHAnsi" w:eastAsiaTheme="majorEastAsia" w:hAnsiTheme="majorHAnsi" w:cstheme="majorBidi"/>
      <w:b/>
      <w:bCs/>
      <w:spacing w:val="-7"/>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06">
      <w:bodyDiv w:val="1"/>
      <w:marLeft w:val="0"/>
      <w:marRight w:val="0"/>
      <w:marTop w:val="0"/>
      <w:marBottom w:val="0"/>
      <w:divBdr>
        <w:top w:val="none" w:sz="0" w:space="0" w:color="auto"/>
        <w:left w:val="none" w:sz="0" w:space="0" w:color="auto"/>
        <w:bottom w:val="none" w:sz="0" w:space="0" w:color="auto"/>
        <w:right w:val="none" w:sz="0" w:space="0" w:color="auto"/>
      </w:divBdr>
    </w:div>
    <w:div w:id="10105624">
      <w:bodyDiv w:val="1"/>
      <w:marLeft w:val="0"/>
      <w:marRight w:val="0"/>
      <w:marTop w:val="0"/>
      <w:marBottom w:val="0"/>
      <w:divBdr>
        <w:top w:val="none" w:sz="0" w:space="0" w:color="auto"/>
        <w:left w:val="none" w:sz="0" w:space="0" w:color="auto"/>
        <w:bottom w:val="none" w:sz="0" w:space="0" w:color="auto"/>
        <w:right w:val="none" w:sz="0" w:space="0" w:color="auto"/>
      </w:divBdr>
    </w:div>
    <w:div w:id="41683605">
      <w:bodyDiv w:val="1"/>
      <w:marLeft w:val="0"/>
      <w:marRight w:val="0"/>
      <w:marTop w:val="0"/>
      <w:marBottom w:val="0"/>
      <w:divBdr>
        <w:top w:val="none" w:sz="0" w:space="0" w:color="auto"/>
        <w:left w:val="none" w:sz="0" w:space="0" w:color="auto"/>
        <w:bottom w:val="none" w:sz="0" w:space="0" w:color="auto"/>
        <w:right w:val="none" w:sz="0" w:space="0" w:color="auto"/>
      </w:divBdr>
    </w:div>
    <w:div w:id="96147008">
      <w:bodyDiv w:val="1"/>
      <w:marLeft w:val="0"/>
      <w:marRight w:val="0"/>
      <w:marTop w:val="0"/>
      <w:marBottom w:val="0"/>
      <w:divBdr>
        <w:top w:val="none" w:sz="0" w:space="0" w:color="auto"/>
        <w:left w:val="none" w:sz="0" w:space="0" w:color="auto"/>
        <w:bottom w:val="none" w:sz="0" w:space="0" w:color="auto"/>
        <w:right w:val="none" w:sz="0" w:space="0" w:color="auto"/>
      </w:divBdr>
    </w:div>
    <w:div w:id="121307623">
      <w:bodyDiv w:val="1"/>
      <w:marLeft w:val="0"/>
      <w:marRight w:val="0"/>
      <w:marTop w:val="0"/>
      <w:marBottom w:val="0"/>
      <w:divBdr>
        <w:top w:val="none" w:sz="0" w:space="0" w:color="auto"/>
        <w:left w:val="none" w:sz="0" w:space="0" w:color="auto"/>
        <w:bottom w:val="none" w:sz="0" w:space="0" w:color="auto"/>
        <w:right w:val="none" w:sz="0" w:space="0" w:color="auto"/>
      </w:divBdr>
    </w:div>
    <w:div w:id="152839051">
      <w:bodyDiv w:val="1"/>
      <w:marLeft w:val="0"/>
      <w:marRight w:val="0"/>
      <w:marTop w:val="0"/>
      <w:marBottom w:val="0"/>
      <w:divBdr>
        <w:top w:val="none" w:sz="0" w:space="0" w:color="auto"/>
        <w:left w:val="none" w:sz="0" w:space="0" w:color="auto"/>
        <w:bottom w:val="none" w:sz="0" w:space="0" w:color="auto"/>
        <w:right w:val="none" w:sz="0" w:space="0" w:color="auto"/>
      </w:divBdr>
    </w:div>
    <w:div w:id="181281298">
      <w:bodyDiv w:val="1"/>
      <w:marLeft w:val="0"/>
      <w:marRight w:val="0"/>
      <w:marTop w:val="0"/>
      <w:marBottom w:val="0"/>
      <w:divBdr>
        <w:top w:val="none" w:sz="0" w:space="0" w:color="auto"/>
        <w:left w:val="none" w:sz="0" w:space="0" w:color="auto"/>
        <w:bottom w:val="none" w:sz="0" w:space="0" w:color="auto"/>
        <w:right w:val="none" w:sz="0" w:space="0" w:color="auto"/>
      </w:divBdr>
    </w:div>
    <w:div w:id="198133341">
      <w:bodyDiv w:val="1"/>
      <w:marLeft w:val="0"/>
      <w:marRight w:val="0"/>
      <w:marTop w:val="0"/>
      <w:marBottom w:val="0"/>
      <w:divBdr>
        <w:top w:val="none" w:sz="0" w:space="0" w:color="auto"/>
        <w:left w:val="none" w:sz="0" w:space="0" w:color="auto"/>
        <w:bottom w:val="none" w:sz="0" w:space="0" w:color="auto"/>
        <w:right w:val="none" w:sz="0" w:space="0" w:color="auto"/>
      </w:divBdr>
    </w:div>
    <w:div w:id="243731590">
      <w:bodyDiv w:val="1"/>
      <w:marLeft w:val="0"/>
      <w:marRight w:val="0"/>
      <w:marTop w:val="0"/>
      <w:marBottom w:val="0"/>
      <w:divBdr>
        <w:top w:val="none" w:sz="0" w:space="0" w:color="auto"/>
        <w:left w:val="none" w:sz="0" w:space="0" w:color="auto"/>
        <w:bottom w:val="none" w:sz="0" w:space="0" w:color="auto"/>
        <w:right w:val="none" w:sz="0" w:space="0" w:color="auto"/>
      </w:divBdr>
    </w:div>
    <w:div w:id="384524987">
      <w:bodyDiv w:val="1"/>
      <w:marLeft w:val="0"/>
      <w:marRight w:val="0"/>
      <w:marTop w:val="0"/>
      <w:marBottom w:val="0"/>
      <w:divBdr>
        <w:top w:val="none" w:sz="0" w:space="0" w:color="auto"/>
        <w:left w:val="none" w:sz="0" w:space="0" w:color="auto"/>
        <w:bottom w:val="none" w:sz="0" w:space="0" w:color="auto"/>
        <w:right w:val="none" w:sz="0" w:space="0" w:color="auto"/>
      </w:divBdr>
    </w:div>
    <w:div w:id="415977725">
      <w:bodyDiv w:val="1"/>
      <w:marLeft w:val="0"/>
      <w:marRight w:val="0"/>
      <w:marTop w:val="0"/>
      <w:marBottom w:val="0"/>
      <w:divBdr>
        <w:top w:val="none" w:sz="0" w:space="0" w:color="auto"/>
        <w:left w:val="none" w:sz="0" w:space="0" w:color="auto"/>
        <w:bottom w:val="none" w:sz="0" w:space="0" w:color="auto"/>
        <w:right w:val="none" w:sz="0" w:space="0" w:color="auto"/>
      </w:divBdr>
    </w:div>
    <w:div w:id="423577886">
      <w:bodyDiv w:val="1"/>
      <w:marLeft w:val="0"/>
      <w:marRight w:val="0"/>
      <w:marTop w:val="0"/>
      <w:marBottom w:val="0"/>
      <w:divBdr>
        <w:top w:val="none" w:sz="0" w:space="0" w:color="auto"/>
        <w:left w:val="none" w:sz="0" w:space="0" w:color="auto"/>
        <w:bottom w:val="none" w:sz="0" w:space="0" w:color="auto"/>
        <w:right w:val="none" w:sz="0" w:space="0" w:color="auto"/>
      </w:divBdr>
    </w:div>
    <w:div w:id="494227425">
      <w:bodyDiv w:val="1"/>
      <w:marLeft w:val="0"/>
      <w:marRight w:val="0"/>
      <w:marTop w:val="0"/>
      <w:marBottom w:val="0"/>
      <w:divBdr>
        <w:top w:val="none" w:sz="0" w:space="0" w:color="auto"/>
        <w:left w:val="none" w:sz="0" w:space="0" w:color="auto"/>
        <w:bottom w:val="none" w:sz="0" w:space="0" w:color="auto"/>
        <w:right w:val="none" w:sz="0" w:space="0" w:color="auto"/>
      </w:divBdr>
    </w:div>
    <w:div w:id="641278653">
      <w:bodyDiv w:val="1"/>
      <w:marLeft w:val="0"/>
      <w:marRight w:val="0"/>
      <w:marTop w:val="0"/>
      <w:marBottom w:val="0"/>
      <w:divBdr>
        <w:top w:val="none" w:sz="0" w:space="0" w:color="auto"/>
        <w:left w:val="none" w:sz="0" w:space="0" w:color="auto"/>
        <w:bottom w:val="none" w:sz="0" w:space="0" w:color="auto"/>
        <w:right w:val="none" w:sz="0" w:space="0" w:color="auto"/>
      </w:divBdr>
    </w:div>
    <w:div w:id="793671760">
      <w:bodyDiv w:val="1"/>
      <w:marLeft w:val="0"/>
      <w:marRight w:val="0"/>
      <w:marTop w:val="0"/>
      <w:marBottom w:val="0"/>
      <w:divBdr>
        <w:top w:val="none" w:sz="0" w:space="0" w:color="auto"/>
        <w:left w:val="none" w:sz="0" w:space="0" w:color="auto"/>
        <w:bottom w:val="none" w:sz="0" w:space="0" w:color="auto"/>
        <w:right w:val="none" w:sz="0" w:space="0" w:color="auto"/>
      </w:divBdr>
    </w:div>
    <w:div w:id="1004895771">
      <w:bodyDiv w:val="1"/>
      <w:marLeft w:val="0"/>
      <w:marRight w:val="0"/>
      <w:marTop w:val="0"/>
      <w:marBottom w:val="0"/>
      <w:divBdr>
        <w:top w:val="none" w:sz="0" w:space="0" w:color="auto"/>
        <w:left w:val="none" w:sz="0" w:space="0" w:color="auto"/>
        <w:bottom w:val="none" w:sz="0" w:space="0" w:color="auto"/>
        <w:right w:val="none" w:sz="0" w:space="0" w:color="auto"/>
      </w:divBdr>
    </w:div>
    <w:div w:id="1138688398">
      <w:bodyDiv w:val="1"/>
      <w:marLeft w:val="0"/>
      <w:marRight w:val="0"/>
      <w:marTop w:val="0"/>
      <w:marBottom w:val="0"/>
      <w:divBdr>
        <w:top w:val="none" w:sz="0" w:space="0" w:color="auto"/>
        <w:left w:val="none" w:sz="0" w:space="0" w:color="auto"/>
        <w:bottom w:val="none" w:sz="0" w:space="0" w:color="auto"/>
        <w:right w:val="none" w:sz="0" w:space="0" w:color="auto"/>
      </w:divBdr>
    </w:div>
    <w:div w:id="1399548270">
      <w:bodyDiv w:val="1"/>
      <w:marLeft w:val="0"/>
      <w:marRight w:val="0"/>
      <w:marTop w:val="0"/>
      <w:marBottom w:val="0"/>
      <w:divBdr>
        <w:top w:val="none" w:sz="0" w:space="0" w:color="auto"/>
        <w:left w:val="none" w:sz="0" w:space="0" w:color="auto"/>
        <w:bottom w:val="none" w:sz="0" w:space="0" w:color="auto"/>
        <w:right w:val="none" w:sz="0" w:space="0" w:color="auto"/>
      </w:divBdr>
    </w:div>
    <w:div w:id="1408990994">
      <w:bodyDiv w:val="1"/>
      <w:marLeft w:val="0"/>
      <w:marRight w:val="0"/>
      <w:marTop w:val="0"/>
      <w:marBottom w:val="0"/>
      <w:divBdr>
        <w:top w:val="none" w:sz="0" w:space="0" w:color="auto"/>
        <w:left w:val="none" w:sz="0" w:space="0" w:color="auto"/>
        <w:bottom w:val="none" w:sz="0" w:space="0" w:color="auto"/>
        <w:right w:val="none" w:sz="0" w:space="0" w:color="auto"/>
      </w:divBdr>
    </w:div>
    <w:div w:id="1425766493">
      <w:bodyDiv w:val="1"/>
      <w:marLeft w:val="0"/>
      <w:marRight w:val="0"/>
      <w:marTop w:val="0"/>
      <w:marBottom w:val="0"/>
      <w:divBdr>
        <w:top w:val="none" w:sz="0" w:space="0" w:color="auto"/>
        <w:left w:val="none" w:sz="0" w:space="0" w:color="auto"/>
        <w:bottom w:val="none" w:sz="0" w:space="0" w:color="auto"/>
        <w:right w:val="none" w:sz="0" w:space="0" w:color="auto"/>
      </w:divBdr>
    </w:div>
    <w:div w:id="1492209319">
      <w:bodyDiv w:val="1"/>
      <w:marLeft w:val="0"/>
      <w:marRight w:val="0"/>
      <w:marTop w:val="0"/>
      <w:marBottom w:val="0"/>
      <w:divBdr>
        <w:top w:val="none" w:sz="0" w:space="0" w:color="auto"/>
        <w:left w:val="none" w:sz="0" w:space="0" w:color="auto"/>
        <w:bottom w:val="none" w:sz="0" w:space="0" w:color="auto"/>
        <w:right w:val="none" w:sz="0" w:space="0" w:color="auto"/>
      </w:divBdr>
    </w:div>
    <w:div w:id="1624339766">
      <w:bodyDiv w:val="1"/>
      <w:marLeft w:val="0"/>
      <w:marRight w:val="0"/>
      <w:marTop w:val="0"/>
      <w:marBottom w:val="0"/>
      <w:divBdr>
        <w:top w:val="none" w:sz="0" w:space="0" w:color="auto"/>
        <w:left w:val="none" w:sz="0" w:space="0" w:color="auto"/>
        <w:bottom w:val="none" w:sz="0" w:space="0" w:color="auto"/>
        <w:right w:val="none" w:sz="0" w:space="0" w:color="auto"/>
      </w:divBdr>
    </w:div>
    <w:div w:id="1729839128">
      <w:bodyDiv w:val="1"/>
      <w:marLeft w:val="0"/>
      <w:marRight w:val="0"/>
      <w:marTop w:val="0"/>
      <w:marBottom w:val="0"/>
      <w:divBdr>
        <w:top w:val="none" w:sz="0" w:space="0" w:color="auto"/>
        <w:left w:val="none" w:sz="0" w:space="0" w:color="auto"/>
        <w:bottom w:val="none" w:sz="0" w:space="0" w:color="auto"/>
        <w:right w:val="none" w:sz="0" w:space="0" w:color="auto"/>
      </w:divBdr>
    </w:div>
    <w:div w:id="1766684170">
      <w:bodyDiv w:val="1"/>
      <w:marLeft w:val="0"/>
      <w:marRight w:val="0"/>
      <w:marTop w:val="0"/>
      <w:marBottom w:val="0"/>
      <w:divBdr>
        <w:top w:val="none" w:sz="0" w:space="0" w:color="auto"/>
        <w:left w:val="none" w:sz="0" w:space="0" w:color="auto"/>
        <w:bottom w:val="none" w:sz="0" w:space="0" w:color="auto"/>
        <w:right w:val="none" w:sz="0" w:space="0" w:color="auto"/>
      </w:divBdr>
    </w:div>
    <w:div w:id="1893039257">
      <w:bodyDiv w:val="1"/>
      <w:marLeft w:val="0"/>
      <w:marRight w:val="0"/>
      <w:marTop w:val="0"/>
      <w:marBottom w:val="0"/>
      <w:divBdr>
        <w:top w:val="none" w:sz="0" w:space="0" w:color="auto"/>
        <w:left w:val="none" w:sz="0" w:space="0" w:color="auto"/>
        <w:bottom w:val="none" w:sz="0" w:space="0" w:color="auto"/>
        <w:right w:val="none" w:sz="0" w:space="0" w:color="auto"/>
      </w:divBdr>
    </w:div>
    <w:div w:id="1904025407">
      <w:bodyDiv w:val="1"/>
      <w:marLeft w:val="0"/>
      <w:marRight w:val="0"/>
      <w:marTop w:val="0"/>
      <w:marBottom w:val="0"/>
      <w:divBdr>
        <w:top w:val="none" w:sz="0" w:space="0" w:color="auto"/>
        <w:left w:val="none" w:sz="0" w:space="0" w:color="auto"/>
        <w:bottom w:val="none" w:sz="0" w:space="0" w:color="auto"/>
        <w:right w:val="none" w:sz="0" w:space="0" w:color="auto"/>
      </w:divBdr>
    </w:div>
    <w:div w:id="1932077622">
      <w:bodyDiv w:val="1"/>
      <w:marLeft w:val="0"/>
      <w:marRight w:val="0"/>
      <w:marTop w:val="0"/>
      <w:marBottom w:val="0"/>
      <w:divBdr>
        <w:top w:val="none" w:sz="0" w:space="0" w:color="auto"/>
        <w:left w:val="none" w:sz="0" w:space="0" w:color="auto"/>
        <w:bottom w:val="none" w:sz="0" w:space="0" w:color="auto"/>
        <w:right w:val="none" w:sz="0" w:space="0" w:color="auto"/>
      </w:divBdr>
    </w:div>
    <w:div w:id="20625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shtipa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Jerson</dc:creator>
  <cp:keywords/>
  <dc:description/>
  <cp:lastModifiedBy>Admin</cp:lastModifiedBy>
  <cp:revision>128</cp:revision>
  <dcterms:created xsi:type="dcterms:W3CDTF">2026-01-26T16:34:00Z</dcterms:created>
  <dcterms:modified xsi:type="dcterms:W3CDTF">2026-04-20T15:47:00Z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7f0a2a7d-d210-41f6-aa06-ec3684c50090</vt:lpwstr>
  </property>
</Properties>
</file>